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44822" w14:textId="41B3482C" w:rsidR="00AD3D82" w:rsidRPr="00F66669" w:rsidRDefault="00F06E74" w:rsidP="000076B8">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Survey Commentary</w:t>
      </w:r>
    </w:p>
    <w:p w14:paraId="761192DA" w14:textId="18200536" w:rsidR="000076B8" w:rsidRPr="00F66669" w:rsidRDefault="00F06E74" w:rsidP="000076B8">
      <w:pPr>
        <w:jc w:val="center"/>
        <w:rPr>
          <w:rFonts w:ascii="Times New Roman" w:hAnsi="Times New Roman" w:cs="Times New Roman"/>
          <w:b/>
          <w:bCs/>
          <w:sz w:val="24"/>
          <w:szCs w:val="24"/>
        </w:rPr>
      </w:pPr>
      <w:r>
        <w:rPr>
          <w:rFonts w:ascii="Times New Roman" w:hAnsi="Times New Roman" w:cs="Times New Roman"/>
          <w:b/>
          <w:bCs/>
          <w:sz w:val="24"/>
          <w:szCs w:val="24"/>
        </w:rPr>
        <w:t>5</w:t>
      </w:r>
      <w:r w:rsidR="000076B8" w:rsidRPr="00F66669">
        <w:rPr>
          <w:rFonts w:ascii="Times New Roman" w:hAnsi="Times New Roman" w:cs="Times New Roman"/>
          <w:b/>
          <w:bCs/>
          <w:sz w:val="24"/>
          <w:szCs w:val="24"/>
        </w:rPr>
        <w:t>/</w:t>
      </w:r>
      <w:r w:rsidR="00562B9E">
        <w:rPr>
          <w:rFonts w:ascii="Times New Roman" w:hAnsi="Times New Roman" w:cs="Times New Roman"/>
          <w:b/>
          <w:bCs/>
          <w:sz w:val="24"/>
          <w:szCs w:val="24"/>
        </w:rPr>
        <w:t>6</w:t>
      </w:r>
      <w:r w:rsidR="000076B8" w:rsidRPr="00F66669">
        <w:rPr>
          <w:rFonts w:ascii="Times New Roman" w:hAnsi="Times New Roman" w:cs="Times New Roman"/>
          <w:b/>
          <w:bCs/>
          <w:sz w:val="24"/>
          <w:szCs w:val="24"/>
        </w:rPr>
        <w:t>/20</w:t>
      </w:r>
    </w:p>
    <w:tbl>
      <w:tblPr>
        <w:tblStyle w:val="TableGrid"/>
        <w:tblW w:w="0" w:type="auto"/>
        <w:tblLook w:val="04A0" w:firstRow="1" w:lastRow="0" w:firstColumn="1" w:lastColumn="0" w:noHBand="0" w:noVBand="1"/>
      </w:tblPr>
      <w:tblGrid>
        <w:gridCol w:w="1443"/>
        <w:gridCol w:w="2781"/>
        <w:gridCol w:w="2563"/>
        <w:gridCol w:w="3682"/>
        <w:gridCol w:w="1101"/>
        <w:gridCol w:w="1380"/>
      </w:tblGrid>
      <w:tr w:rsidR="00A963C3" w:rsidRPr="00360418" w14:paraId="1D3D8A54" w14:textId="2D0412E5" w:rsidTr="00A963C3">
        <w:tc>
          <w:tcPr>
            <w:tcW w:w="2109" w:type="dxa"/>
          </w:tcPr>
          <w:p w14:paraId="17C49B28" w14:textId="3E69FA56" w:rsidR="00A963C3" w:rsidRPr="00360418" w:rsidRDefault="00A963C3">
            <w:pPr>
              <w:rPr>
                <w:rFonts w:ascii="Times New Roman" w:hAnsi="Times New Roman" w:cs="Times New Roman"/>
                <w:b/>
                <w:bCs/>
                <w:sz w:val="24"/>
                <w:szCs w:val="24"/>
              </w:rPr>
            </w:pPr>
            <w:r w:rsidRPr="00360418">
              <w:rPr>
                <w:rFonts w:ascii="Times New Roman" w:hAnsi="Times New Roman" w:cs="Times New Roman"/>
                <w:b/>
                <w:bCs/>
                <w:sz w:val="24"/>
                <w:szCs w:val="24"/>
              </w:rPr>
              <w:t>Member</w:t>
            </w:r>
          </w:p>
        </w:tc>
        <w:tc>
          <w:tcPr>
            <w:tcW w:w="2831" w:type="dxa"/>
          </w:tcPr>
          <w:p w14:paraId="6C810786" w14:textId="4BB819E3" w:rsidR="00A963C3" w:rsidRPr="00360418" w:rsidRDefault="00A963C3">
            <w:pPr>
              <w:rPr>
                <w:rFonts w:ascii="Times New Roman" w:hAnsi="Times New Roman" w:cs="Times New Roman"/>
                <w:b/>
                <w:bCs/>
                <w:sz w:val="24"/>
                <w:szCs w:val="24"/>
              </w:rPr>
            </w:pPr>
            <w:r w:rsidRPr="00360418">
              <w:rPr>
                <w:rFonts w:ascii="Times New Roman" w:hAnsi="Times New Roman" w:cs="Times New Roman"/>
                <w:b/>
                <w:bCs/>
                <w:sz w:val="24"/>
                <w:szCs w:val="24"/>
              </w:rPr>
              <w:t>Cathy</w:t>
            </w:r>
          </w:p>
        </w:tc>
        <w:tc>
          <w:tcPr>
            <w:tcW w:w="2309" w:type="dxa"/>
          </w:tcPr>
          <w:p w14:paraId="2D0A9026" w14:textId="0234F601" w:rsidR="00A963C3" w:rsidRPr="00360418" w:rsidRDefault="00A963C3">
            <w:pPr>
              <w:rPr>
                <w:rFonts w:ascii="Times New Roman" w:hAnsi="Times New Roman" w:cs="Times New Roman"/>
                <w:b/>
                <w:bCs/>
                <w:sz w:val="24"/>
                <w:szCs w:val="24"/>
              </w:rPr>
            </w:pPr>
            <w:r w:rsidRPr="00360418">
              <w:rPr>
                <w:rFonts w:ascii="Times New Roman" w:hAnsi="Times New Roman" w:cs="Times New Roman"/>
                <w:b/>
                <w:bCs/>
                <w:sz w:val="24"/>
                <w:szCs w:val="24"/>
              </w:rPr>
              <w:t>Marcia</w:t>
            </w:r>
          </w:p>
        </w:tc>
        <w:tc>
          <w:tcPr>
            <w:tcW w:w="1903" w:type="dxa"/>
          </w:tcPr>
          <w:p w14:paraId="0948CE03" w14:textId="594A2044" w:rsidR="00A963C3" w:rsidRPr="00360418" w:rsidRDefault="00A963C3">
            <w:pPr>
              <w:rPr>
                <w:rFonts w:ascii="Times New Roman" w:hAnsi="Times New Roman" w:cs="Times New Roman"/>
                <w:b/>
                <w:bCs/>
                <w:sz w:val="24"/>
                <w:szCs w:val="24"/>
              </w:rPr>
            </w:pPr>
            <w:r w:rsidRPr="00360418">
              <w:rPr>
                <w:rFonts w:ascii="Times New Roman" w:hAnsi="Times New Roman" w:cs="Times New Roman"/>
                <w:b/>
                <w:bCs/>
                <w:sz w:val="24"/>
                <w:szCs w:val="24"/>
              </w:rPr>
              <w:t>Nic</w:t>
            </w:r>
          </w:p>
        </w:tc>
        <w:tc>
          <w:tcPr>
            <w:tcW w:w="1953" w:type="dxa"/>
          </w:tcPr>
          <w:p w14:paraId="4913F226" w14:textId="4752B1C8" w:rsidR="00A963C3" w:rsidRPr="00360418" w:rsidRDefault="00A963C3">
            <w:pPr>
              <w:rPr>
                <w:rFonts w:ascii="Times New Roman" w:hAnsi="Times New Roman" w:cs="Times New Roman"/>
                <w:b/>
                <w:bCs/>
                <w:sz w:val="24"/>
                <w:szCs w:val="24"/>
              </w:rPr>
            </w:pPr>
            <w:r w:rsidRPr="00360418">
              <w:rPr>
                <w:rFonts w:ascii="Times New Roman" w:hAnsi="Times New Roman" w:cs="Times New Roman"/>
                <w:b/>
                <w:bCs/>
                <w:sz w:val="24"/>
                <w:szCs w:val="24"/>
              </w:rPr>
              <w:t>Anna</w:t>
            </w:r>
          </w:p>
        </w:tc>
        <w:tc>
          <w:tcPr>
            <w:tcW w:w="1845" w:type="dxa"/>
          </w:tcPr>
          <w:p w14:paraId="10559DA8" w14:textId="5D4E49F2" w:rsidR="00A963C3" w:rsidRPr="00360418" w:rsidRDefault="00A963C3">
            <w:pPr>
              <w:rPr>
                <w:rFonts w:ascii="Times New Roman" w:hAnsi="Times New Roman" w:cs="Times New Roman"/>
                <w:b/>
                <w:bCs/>
                <w:sz w:val="24"/>
                <w:szCs w:val="24"/>
              </w:rPr>
            </w:pPr>
            <w:r>
              <w:rPr>
                <w:rFonts w:ascii="Times New Roman" w:hAnsi="Times New Roman" w:cs="Times New Roman"/>
                <w:b/>
                <w:bCs/>
                <w:sz w:val="24"/>
                <w:szCs w:val="24"/>
              </w:rPr>
              <w:t>Les/Marc</w:t>
            </w:r>
          </w:p>
        </w:tc>
      </w:tr>
      <w:tr w:rsidR="00A963C3" w:rsidRPr="00360418" w14:paraId="4381BFFD" w14:textId="3F8DEDEE" w:rsidTr="00A963C3">
        <w:tc>
          <w:tcPr>
            <w:tcW w:w="2109" w:type="dxa"/>
          </w:tcPr>
          <w:p w14:paraId="5CF068EB" w14:textId="64A44E46" w:rsidR="00A963C3" w:rsidRPr="00360418" w:rsidRDefault="00A963C3" w:rsidP="00A963C3">
            <w:pPr>
              <w:rPr>
                <w:rFonts w:ascii="Times New Roman" w:hAnsi="Times New Roman" w:cs="Times New Roman"/>
                <w:b/>
                <w:bCs/>
                <w:sz w:val="24"/>
                <w:szCs w:val="24"/>
              </w:rPr>
            </w:pPr>
            <w:r>
              <w:rPr>
                <w:rFonts w:ascii="Times New Roman" w:hAnsi="Times New Roman" w:cs="Times New Roman"/>
                <w:b/>
                <w:bCs/>
                <w:sz w:val="24"/>
                <w:szCs w:val="24"/>
              </w:rPr>
              <w:t>Survey</w:t>
            </w:r>
          </w:p>
        </w:tc>
        <w:tc>
          <w:tcPr>
            <w:tcW w:w="2831" w:type="dxa"/>
          </w:tcPr>
          <w:p w14:paraId="7DE7C9EB" w14:textId="77777777" w:rsidR="006C1A15" w:rsidRDefault="00A963C3" w:rsidP="006C1A15">
            <w:pPr>
              <w:pStyle w:val="ListParagraph"/>
              <w:numPr>
                <w:ilvl w:val="0"/>
                <w:numId w:val="27"/>
              </w:numPr>
              <w:rPr>
                <w:rFonts w:ascii="Times New Roman" w:hAnsi="Times New Roman" w:cs="Times New Roman"/>
                <w:sz w:val="24"/>
                <w:szCs w:val="24"/>
              </w:rPr>
            </w:pPr>
            <w:r w:rsidRPr="006C1A15">
              <w:rPr>
                <w:rFonts w:ascii="Times New Roman" w:hAnsi="Times New Roman" w:cs="Times New Roman"/>
                <w:sz w:val="24"/>
                <w:szCs w:val="24"/>
              </w:rPr>
              <w:t xml:space="preserve">only asking for a quick rating, so wouldn't take much time to whip through. </w:t>
            </w:r>
          </w:p>
          <w:p w14:paraId="1563345D" w14:textId="77777777" w:rsidR="006C1A15" w:rsidRDefault="006C1A15" w:rsidP="006C1A15">
            <w:pPr>
              <w:pStyle w:val="ListParagraph"/>
              <w:numPr>
                <w:ilvl w:val="0"/>
                <w:numId w:val="27"/>
              </w:numPr>
              <w:rPr>
                <w:rFonts w:ascii="Times New Roman" w:hAnsi="Times New Roman" w:cs="Times New Roman"/>
                <w:sz w:val="24"/>
                <w:szCs w:val="24"/>
              </w:rPr>
            </w:pPr>
            <w:r w:rsidRPr="006C1A15">
              <w:rPr>
                <w:rFonts w:ascii="Times New Roman" w:hAnsi="Times New Roman" w:cs="Times New Roman"/>
                <w:sz w:val="24"/>
                <w:szCs w:val="24"/>
              </w:rPr>
              <w:t>A</w:t>
            </w:r>
            <w:r w:rsidR="00A963C3" w:rsidRPr="006C1A15">
              <w:rPr>
                <w:rFonts w:ascii="Times New Roman" w:hAnsi="Times New Roman" w:cs="Times New Roman"/>
                <w:sz w:val="24"/>
                <w:szCs w:val="24"/>
              </w:rPr>
              <w:t xml:space="preserve">lternative or additional means of collecting information could be focus groups if we wanted to dig deeper into practitioners' perceptions of IPE/P. </w:t>
            </w:r>
          </w:p>
          <w:p w14:paraId="717BFF96" w14:textId="05472500" w:rsidR="00A963C3" w:rsidRPr="006C1A15" w:rsidRDefault="00A963C3" w:rsidP="006C1A15">
            <w:pPr>
              <w:pStyle w:val="ListParagraph"/>
              <w:numPr>
                <w:ilvl w:val="0"/>
                <w:numId w:val="27"/>
              </w:numPr>
              <w:rPr>
                <w:rFonts w:ascii="Times New Roman" w:hAnsi="Times New Roman" w:cs="Times New Roman"/>
                <w:sz w:val="24"/>
                <w:szCs w:val="24"/>
              </w:rPr>
            </w:pPr>
            <w:r w:rsidRPr="006C1A15">
              <w:rPr>
                <w:rFonts w:ascii="Times New Roman" w:hAnsi="Times New Roman" w:cs="Times New Roman"/>
                <w:sz w:val="24"/>
                <w:szCs w:val="24"/>
              </w:rPr>
              <w:t>This might even be an interesting/productive way to get some educators/practitioners together to discuss the state of IPE/P. </w:t>
            </w:r>
          </w:p>
          <w:p w14:paraId="0DF5E640" w14:textId="77777777" w:rsidR="00A963C3" w:rsidRPr="00360418" w:rsidRDefault="00A963C3" w:rsidP="00A963C3">
            <w:pPr>
              <w:rPr>
                <w:rFonts w:ascii="Times New Roman" w:hAnsi="Times New Roman" w:cs="Times New Roman"/>
                <w:b/>
                <w:bCs/>
                <w:sz w:val="24"/>
                <w:szCs w:val="24"/>
              </w:rPr>
            </w:pPr>
          </w:p>
        </w:tc>
        <w:tc>
          <w:tcPr>
            <w:tcW w:w="2309" w:type="dxa"/>
          </w:tcPr>
          <w:p w14:paraId="704D629A" w14:textId="77777777" w:rsidR="006C1A15" w:rsidRDefault="006C1A15" w:rsidP="006C1A15">
            <w:pPr>
              <w:pStyle w:val="ListParagraph"/>
              <w:numPr>
                <w:ilvl w:val="0"/>
                <w:numId w:val="27"/>
              </w:numPr>
              <w:rPr>
                <w:rFonts w:ascii="Times New Roman" w:hAnsi="Times New Roman" w:cs="Times New Roman"/>
                <w:sz w:val="24"/>
                <w:szCs w:val="24"/>
              </w:rPr>
            </w:pPr>
            <w:r w:rsidRPr="006C1A15">
              <w:rPr>
                <w:rFonts w:ascii="Times New Roman" w:hAnsi="Times New Roman" w:cs="Times New Roman"/>
                <w:sz w:val="24"/>
                <w:szCs w:val="24"/>
              </w:rPr>
              <w:t xml:space="preserve">in favor of condensing this survey for HC practitioners. </w:t>
            </w:r>
          </w:p>
          <w:p w14:paraId="66AE7574" w14:textId="24497411" w:rsidR="006C1A15" w:rsidRPr="006C1A15" w:rsidRDefault="006C1A15" w:rsidP="00AF4CD7">
            <w:pPr>
              <w:pStyle w:val="ListParagraph"/>
              <w:numPr>
                <w:ilvl w:val="0"/>
                <w:numId w:val="27"/>
              </w:numPr>
              <w:rPr>
                <w:rFonts w:ascii="Times New Roman" w:hAnsi="Times New Roman" w:cs="Times New Roman"/>
                <w:sz w:val="24"/>
                <w:szCs w:val="24"/>
              </w:rPr>
            </w:pPr>
            <w:r w:rsidRPr="006C1A15">
              <w:rPr>
                <w:rFonts w:ascii="Times New Roman" w:hAnsi="Times New Roman" w:cs="Times New Roman"/>
                <w:sz w:val="24"/>
                <w:szCs w:val="24"/>
              </w:rPr>
              <w:t xml:space="preserve">areas of roles/responsibilities and communication are most relevant to practitioners, so perhaps consider an uneven breakdown of sub competencies. </w:t>
            </w:r>
          </w:p>
          <w:p w14:paraId="4DDCE1EB" w14:textId="70E50001" w:rsidR="006C1A15" w:rsidRPr="006C1A15" w:rsidRDefault="006C1A15" w:rsidP="006C1A15">
            <w:pPr>
              <w:pStyle w:val="ListParagraph"/>
              <w:numPr>
                <w:ilvl w:val="0"/>
                <w:numId w:val="27"/>
              </w:numPr>
              <w:rPr>
                <w:rFonts w:ascii="Times New Roman" w:hAnsi="Times New Roman" w:cs="Times New Roman"/>
                <w:sz w:val="24"/>
                <w:szCs w:val="24"/>
              </w:rPr>
            </w:pPr>
            <w:r w:rsidRPr="006C1A15">
              <w:rPr>
                <w:rFonts w:ascii="Times New Roman" w:hAnsi="Times New Roman" w:cs="Times New Roman"/>
                <w:sz w:val="24"/>
                <w:szCs w:val="24"/>
              </w:rPr>
              <w:t>more focused the survey, the higher the yield and therefore the more useful the input will be to the group. </w:t>
            </w:r>
          </w:p>
          <w:p w14:paraId="535E3340" w14:textId="2E95B5D5" w:rsidR="006C1A15" w:rsidRPr="006C1A15" w:rsidRDefault="00A963C3" w:rsidP="006C1A15">
            <w:pPr>
              <w:pStyle w:val="ListParagraph"/>
              <w:numPr>
                <w:ilvl w:val="0"/>
                <w:numId w:val="27"/>
              </w:numPr>
              <w:rPr>
                <w:rFonts w:ascii="Times New Roman" w:hAnsi="Times New Roman" w:cs="Times New Roman"/>
                <w:sz w:val="24"/>
                <w:szCs w:val="24"/>
              </w:rPr>
            </w:pPr>
            <w:r w:rsidRPr="006C1A15">
              <w:rPr>
                <w:rFonts w:ascii="Times New Roman" w:hAnsi="Times New Roman" w:cs="Times New Roman"/>
                <w:sz w:val="24"/>
                <w:szCs w:val="24"/>
              </w:rPr>
              <w:t xml:space="preserve">asking an open-ended question on the survey so that we make sure to </w:t>
            </w:r>
            <w:r w:rsidRPr="006C1A15">
              <w:rPr>
                <w:rFonts w:ascii="Times New Roman" w:hAnsi="Times New Roman" w:cs="Times New Roman"/>
                <w:sz w:val="24"/>
                <w:szCs w:val="24"/>
              </w:rPr>
              <w:lastRenderedPageBreak/>
              <w:t>really capture the gaps between professional education and practice with regard to IPE</w:t>
            </w:r>
            <w:r w:rsidR="006C1A15" w:rsidRPr="006C1A15">
              <w:rPr>
                <w:rFonts w:ascii="Times New Roman" w:hAnsi="Times New Roman" w:cs="Times New Roman"/>
                <w:sz w:val="24"/>
                <w:szCs w:val="24"/>
              </w:rPr>
              <w:t>?</w:t>
            </w:r>
          </w:p>
          <w:p w14:paraId="4C78E282" w14:textId="3FD85417" w:rsidR="00A963C3" w:rsidRPr="006C1A15" w:rsidRDefault="00A963C3" w:rsidP="006C1A15">
            <w:pPr>
              <w:pStyle w:val="ListParagraph"/>
              <w:numPr>
                <w:ilvl w:val="0"/>
                <w:numId w:val="27"/>
              </w:numPr>
              <w:rPr>
                <w:rFonts w:ascii="Times New Roman" w:hAnsi="Times New Roman" w:cs="Times New Roman"/>
                <w:sz w:val="24"/>
                <w:szCs w:val="24"/>
              </w:rPr>
            </w:pPr>
            <w:r w:rsidRPr="006C1A15">
              <w:rPr>
                <w:rFonts w:ascii="Times New Roman" w:hAnsi="Times New Roman" w:cs="Times New Roman"/>
                <w:sz w:val="24"/>
                <w:szCs w:val="24"/>
              </w:rPr>
              <w:t>help to capture some of the diversity in perspective. </w:t>
            </w:r>
          </w:p>
          <w:p w14:paraId="54966BC5" w14:textId="77777777" w:rsidR="00A963C3" w:rsidRPr="00360418" w:rsidRDefault="00A963C3" w:rsidP="00A963C3">
            <w:pPr>
              <w:rPr>
                <w:rFonts w:ascii="Times New Roman" w:hAnsi="Times New Roman" w:cs="Times New Roman"/>
                <w:sz w:val="24"/>
                <w:szCs w:val="24"/>
              </w:rPr>
            </w:pPr>
          </w:p>
          <w:p w14:paraId="29B1368A" w14:textId="77777777" w:rsidR="00A963C3" w:rsidRPr="006C1A15" w:rsidRDefault="00A963C3" w:rsidP="006C1A15">
            <w:pPr>
              <w:pStyle w:val="ListParagraph"/>
              <w:numPr>
                <w:ilvl w:val="0"/>
                <w:numId w:val="27"/>
              </w:numPr>
              <w:rPr>
                <w:rFonts w:ascii="Times New Roman" w:hAnsi="Times New Roman" w:cs="Times New Roman"/>
                <w:sz w:val="24"/>
                <w:szCs w:val="24"/>
              </w:rPr>
            </w:pPr>
            <w:r w:rsidRPr="006C1A15">
              <w:rPr>
                <w:rFonts w:ascii="Times New Roman" w:hAnsi="Times New Roman" w:cs="Times New Roman"/>
                <w:sz w:val="24"/>
                <w:szCs w:val="24"/>
              </w:rPr>
              <w:t>I totally agree that learning activities should be embedded in topic(s) that are "real world" and not just theoretical. Whatever topic is chosen should capture the widest net possible in terms of relevance to the disciplines. </w:t>
            </w:r>
          </w:p>
          <w:p w14:paraId="3D38C722" w14:textId="77777777" w:rsidR="00A963C3" w:rsidRDefault="00A963C3" w:rsidP="00A963C3">
            <w:pPr>
              <w:rPr>
                <w:rFonts w:ascii="Times New Roman" w:hAnsi="Times New Roman" w:cs="Times New Roman"/>
                <w:sz w:val="24"/>
                <w:szCs w:val="24"/>
              </w:rPr>
            </w:pPr>
          </w:p>
          <w:p w14:paraId="0CD11755" w14:textId="77777777" w:rsidR="00A963C3" w:rsidRDefault="00A963C3" w:rsidP="00A963C3">
            <w:pPr>
              <w:rPr>
                <w:rFonts w:ascii="Times New Roman" w:hAnsi="Times New Roman" w:cs="Times New Roman"/>
                <w:sz w:val="24"/>
                <w:szCs w:val="24"/>
              </w:rPr>
            </w:pPr>
          </w:p>
          <w:p w14:paraId="2D8EE7CA" w14:textId="470ED102" w:rsidR="00A963C3" w:rsidRPr="00360418" w:rsidRDefault="00A963C3" w:rsidP="006C1A15">
            <w:pPr>
              <w:rPr>
                <w:rFonts w:ascii="Times New Roman" w:hAnsi="Times New Roman" w:cs="Times New Roman"/>
                <w:b/>
                <w:bCs/>
                <w:sz w:val="24"/>
                <w:szCs w:val="24"/>
              </w:rPr>
            </w:pPr>
          </w:p>
        </w:tc>
        <w:tc>
          <w:tcPr>
            <w:tcW w:w="1903" w:type="dxa"/>
          </w:tcPr>
          <w:p w14:paraId="44765E96" w14:textId="77777777" w:rsidR="006C1A15" w:rsidRDefault="00A963C3" w:rsidP="006C1A15">
            <w:pPr>
              <w:pStyle w:val="NormalWeb"/>
              <w:numPr>
                <w:ilvl w:val="0"/>
                <w:numId w:val="27"/>
              </w:numPr>
            </w:pPr>
            <w:r w:rsidRPr="00360418">
              <w:lastRenderedPageBreak/>
              <w:t xml:space="preserve">in agreement with the various options that have been presented so far for the survey. </w:t>
            </w:r>
          </w:p>
          <w:p w14:paraId="52BBC4F4" w14:textId="6A511A99" w:rsidR="00A963C3" w:rsidRPr="00360418" w:rsidRDefault="00A963C3" w:rsidP="006C1A15">
            <w:pPr>
              <w:pStyle w:val="NormalWeb"/>
              <w:numPr>
                <w:ilvl w:val="0"/>
                <w:numId w:val="27"/>
              </w:numPr>
            </w:pPr>
            <w:r w:rsidRPr="00360418">
              <w:t>would probably go with option 1 below. </w:t>
            </w:r>
          </w:p>
          <w:p w14:paraId="3FB7E2C3" w14:textId="77777777" w:rsidR="009678D3" w:rsidRDefault="00A963C3" w:rsidP="009678D3">
            <w:pPr>
              <w:pStyle w:val="NormalWeb"/>
              <w:numPr>
                <w:ilvl w:val="0"/>
                <w:numId w:val="27"/>
              </w:numPr>
            </w:pPr>
            <w:r w:rsidRPr="008F0D03">
              <w:rPr>
                <w:b/>
                <w:bCs/>
                <w:u w:val="single"/>
              </w:rPr>
              <w:t>Option 1</w:t>
            </w:r>
            <w:r w:rsidRPr="008F0D03">
              <w:rPr>
                <w:b/>
                <w:bCs/>
              </w:rPr>
              <w:t>:</w:t>
            </w:r>
            <w:r w:rsidRPr="00360418">
              <w:t xml:space="preserve"> From one side of the scenario, a shorter survey with pre-identified sub-competencies that encompass the main themes of each category would make sense to me. It would be considered more as a general needs assessment tool. </w:t>
            </w:r>
          </w:p>
          <w:p w14:paraId="20DCCF4C" w14:textId="77777777" w:rsidR="009678D3" w:rsidRDefault="00A963C3" w:rsidP="009678D3">
            <w:pPr>
              <w:pStyle w:val="NormalWeb"/>
              <w:numPr>
                <w:ilvl w:val="0"/>
                <w:numId w:val="27"/>
              </w:numPr>
            </w:pPr>
            <w:r w:rsidRPr="00360418">
              <w:t xml:space="preserve">We can dive deeper in a future iteration by including more sub-competencies to refine the educational activities. </w:t>
            </w:r>
          </w:p>
          <w:p w14:paraId="087FB749" w14:textId="3A5B401B" w:rsidR="00A963C3" w:rsidRDefault="00A963C3" w:rsidP="009678D3">
            <w:pPr>
              <w:pStyle w:val="NormalWeb"/>
              <w:numPr>
                <w:ilvl w:val="0"/>
                <w:numId w:val="27"/>
              </w:numPr>
            </w:pPr>
            <w:r w:rsidRPr="00360418">
              <w:t xml:space="preserve">highlighted a few sub-items for each competency that I thought would be a good starting point for a survey. </w:t>
            </w:r>
          </w:p>
          <w:p w14:paraId="5F32653F" w14:textId="77777777" w:rsidR="009678D3" w:rsidRPr="00360418" w:rsidRDefault="009678D3" w:rsidP="009678D3">
            <w:pPr>
              <w:rPr>
                <w:rFonts w:ascii="Times New Roman" w:hAnsi="Times New Roman" w:cs="Times New Roman"/>
                <w:b/>
                <w:bCs/>
                <w:sz w:val="24"/>
                <w:szCs w:val="24"/>
              </w:rPr>
            </w:pPr>
            <w:r w:rsidRPr="00360418">
              <w:rPr>
                <w:rFonts w:ascii="Times New Roman" w:hAnsi="Times New Roman" w:cs="Times New Roman"/>
                <w:b/>
                <w:bCs/>
                <w:sz w:val="24"/>
                <w:szCs w:val="24"/>
              </w:rPr>
              <w:t>VE4, 5, 7, 9</w:t>
            </w:r>
          </w:p>
          <w:p w14:paraId="2B630D30" w14:textId="77777777" w:rsidR="009678D3" w:rsidRPr="00360418" w:rsidRDefault="009678D3" w:rsidP="009678D3">
            <w:pPr>
              <w:rPr>
                <w:rFonts w:ascii="Times New Roman" w:hAnsi="Times New Roman" w:cs="Times New Roman"/>
                <w:b/>
                <w:bCs/>
                <w:sz w:val="24"/>
                <w:szCs w:val="24"/>
              </w:rPr>
            </w:pPr>
            <w:r w:rsidRPr="00360418">
              <w:rPr>
                <w:rFonts w:ascii="Times New Roman" w:hAnsi="Times New Roman" w:cs="Times New Roman"/>
                <w:b/>
                <w:bCs/>
                <w:sz w:val="24"/>
                <w:szCs w:val="24"/>
              </w:rPr>
              <w:lastRenderedPageBreak/>
              <w:t>RR 3, 4, 5, 6</w:t>
            </w:r>
          </w:p>
          <w:p w14:paraId="11FDA21D" w14:textId="77777777" w:rsidR="009678D3" w:rsidRPr="00360418" w:rsidRDefault="009678D3" w:rsidP="009678D3">
            <w:pPr>
              <w:rPr>
                <w:rFonts w:ascii="Times New Roman" w:hAnsi="Times New Roman" w:cs="Times New Roman"/>
                <w:b/>
                <w:bCs/>
                <w:sz w:val="24"/>
                <w:szCs w:val="24"/>
              </w:rPr>
            </w:pPr>
            <w:r w:rsidRPr="00360418">
              <w:rPr>
                <w:rFonts w:ascii="Times New Roman" w:hAnsi="Times New Roman" w:cs="Times New Roman"/>
                <w:b/>
                <w:bCs/>
                <w:sz w:val="24"/>
                <w:szCs w:val="24"/>
              </w:rPr>
              <w:t>CC 2, 3, 4, 8</w:t>
            </w:r>
          </w:p>
          <w:p w14:paraId="4A40E470" w14:textId="77777777" w:rsidR="009678D3" w:rsidRPr="00360418" w:rsidRDefault="009678D3" w:rsidP="009678D3">
            <w:pPr>
              <w:rPr>
                <w:rFonts w:ascii="Times New Roman" w:hAnsi="Times New Roman" w:cs="Times New Roman"/>
                <w:b/>
                <w:bCs/>
                <w:sz w:val="24"/>
                <w:szCs w:val="24"/>
              </w:rPr>
            </w:pPr>
            <w:r w:rsidRPr="00360418">
              <w:rPr>
                <w:rFonts w:ascii="Times New Roman" w:hAnsi="Times New Roman" w:cs="Times New Roman"/>
                <w:b/>
                <w:bCs/>
                <w:sz w:val="24"/>
                <w:szCs w:val="24"/>
              </w:rPr>
              <w:t>TT 4, 5, 6, 9</w:t>
            </w:r>
          </w:p>
          <w:p w14:paraId="5CC38AB3" w14:textId="0BCAB431" w:rsidR="009678D3" w:rsidRPr="009678D3" w:rsidRDefault="00A963C3" w:rsidP="008F0D03">
            <w:pPr>
              <w:pStyle w:val="NormalWeb"/>
              <w:numPr>
                <w:ilvl w:val="0"/>
                <w:numId w:val="30"/>
              </w:numPr>
              <w:spacing w:before="0" w:beforeAutospacing="0" w:after="0" w:afterAutospacing="0"/>
            </w:pPr>
            <w:r w:rsidRPr="008F0D03">
              <w:rPr>
                <w:b/>
                <w:bCs/>
                <w:u w:val="single"/>
              </w:rPr>
              <w:t>Option 2</w:t>
            </w:r>
            <w:r w:rsidRPr="008F0D03">
              <w:rPr>
                <w:b/>
                <w:bCs/>
              </w:rPr>
              <w:t>:</w:t>
            </w:r>
            <w:r w:rsidRPr="00360418">
              <w:t xml:space="preserve"> On the other side, we could include the entire group of sub-competencies. As Cathy mentioned, it wouldn't take much time for healthcare providers to rate each item. We would get a more complete idea of the perceived strengths/weaknesses.</w:t>
            </w:r>
          </w:p>
          <w:p w14:paraId="699F3AB8" w14:textId="77777777" w:rsidR="009678D3" w:rsidRPr="009678D3" w:rsidRDefault="009678D3" w:rsidP="008F0D03">
            <w:pPr>
              <w:pStyle w:val="NormalWeb"/>
              <w:spacing w:before="0" w:beforeAutospacing="0" w:after="0" w:afterAutospacing="0"/>
              <w:ind w:left="360"/>
            </w:pPr>
          </w:p>
          <w:p w14:paraId="695B88B6" w14:textId="7DFD307D" w:rsidR="009678D3" w:rsidRPr="009678D3" w:rsidRDefault="009678D3" w:rsidP="008F0D03">
            <w:pPr>
              <w:pStyle w:val="NormalWeb"/>
              <w:numPr>
                <w:ilvl w:val="0"/>
                <w:numId w:val="30"/>
              </w:numPr>
              <w:spacing w:before="0" w:beforeAutospacing="0" w:after="0" w:afterAutospacing="0"/>
            </w:pPr>
            <w:r w:rsidRPr="00360418">
              <w:rPr>
                <w:color w:val="212121"/>
                <w:shd w:val="clear" w:color="auto" w:fill="FFFFFF"/>
              </w:rPr>
              <w:t>Thank</w:t>
            </w:r>
            <w:r>
              <w:rPr>
                <w:color w:val="212121"/>
                <w:shd w:val="clear" w:color="auto" w:fill="FFFFFF"/>
              </w:rPr>
              <w:t>s</w:t>
            </w:r>
            <w:r w:rsidRPr="00360418">
              <w:rPr>
                <w:color w:val="212121"/>
                <w:shd w:val="clear" w:color="auto" w:fill="FFFFFF"/>
              </w:rPr>
              <w:t>, Cathy,</w:t>
            </w:r>
            <w:r w:rsidR="00A963C3" w:rsidRPr="00360418">
              <w:rPr>
                <w:color w:val="212121"/>
                <w:shd w:val="clear" w:color="auto" w:fill="FFFFFF"/>
              </w:rPr>
              <w:t xml:space="preserve"> for sending the Assessment tool from the Association of Prevention Teaching &amp; Research. </w:t>
            </w:r>
          </w:p>
          <w:p w14:paraId="101EA555" w14:textId="44B7F7FF" w:rsidR="00A963C3" w:rsidRPr="009678D3" w:rsidRDefault="00A963C3" w:rsidP="008F0D03">
            <w:pPr>
              <w:pStyle w:val="NormalWeb"/>
              <w:numPr>
                <w:ilvl w:val="0"/>
                <w:numId w:val="30"/>
              </w:numPr>
              <w:spacing w:before="0" w:beforeAutospacing="0" w:after="0" w:afterAutospacing="0"/>
            </w:pPr>
            <w:r w:rsidRPr="009678D3">
              <w:rPr>
                <w:color w:val="212121"/>
                <w:shd w:val="clear" w:color="auto" w:fill="FFFFFF"/>
              </w:rPr>
              <w:t>This contains useful questions. Also, I would be interested in learning more about the IPE event regarding the management of patients post-COVID 19. This may be of interest to some of the NYCC faculty.</w:t>
            </w:r>
          </w:p>
          <w:p w14:paraId="60B1C734" w14:textId="77777777" w:rsidR="009678D3" w:rsidRPr="00360418" w:rsidRDefault="009678D3" w:rsidP="008F0D03">
            <w:pPr>
              <w:pStyle w:val="NormalWeb"/>
              <w:spacing w:before="0" w:beforeAutospacing="0" w:after="0" w:afterAutospacing="0"/>
              <w:ind w:left="360"/>
            </w:pPr>
          </w:p>
          <w:p w14:paraId="28FECDE6" w14:textId="77777777" w:rsidR="009678D3" w:rsidRPr="009678D3" w:rsidRDefault="00A963C3" w:rsidP="008F0D03">
            <w:pPr>
              <w:pStyle w:val="NormalWeb"/>
              <w:numPr>
                <w:ilvl w:val="0"/>
                <w:numId w:val="30"/>
              </w:numPr>
              <w:spacing w:before="0" w:beforeAutospacing="0" w:after="0" w:afterAutospacing="0"/>
            </w:pPr>
            <w:r w:rsidRPr="00360418">
              <w:rPr>
                <w:color w:val="212121"/>
                <w:shd w:val="clear" w:color="auto" w:fill="FFFFFF"/>
              </w:rPr>
              <w:t xml:space="preserve">I don't think that a self-rating of the survey tool would be </w:t>
            </w:r>
            <w:r w:rsidRPr="00360418">
              <w:rPr>
                <w:color w:val="212121"/>
                <w:shd w:val="clear" w:color="auto" w:fill="FFFFFF"/>
              </w:rPr>
              <w:lastRenderedPageBreak/>
              <w:t xml:space="preserve">tremendously helpful at this point since we are all at different positions with our IPE development initiatives. </w:t>
            </w:r>
          </w:p>
          <w:p w14:paraId="522DA96D" w14:textId="77777777" w:rsidR="009678D3" w:rsidRDefault="009678D3" w:rsidP="008F0D03">
            <w:pPr>
              <w:pStyle w:val="ListParagraph"/>
              <w:rPr>
                <w:color w:val="212121"/>
                <w:shd w:val="clear" w:color="auto" w:fill="FFFFFF"/>
              </w:rPr>
            </w:pPr>
          </w:p>
          <w:p w14:paraId="02B962C8" w14:textId="1F34005E" w:rsidR="00A963C3" w:rsidRPr="00360418" w:rsidRDefault="00A963C3" w:rsidP="008F0D03">
            <w:pPr>
              <w:pStyle w:val="NormalWeb"/>
              <w:numPr>
                <w:ilvl w:val="0"/>
                <w:numId w:val="30"/>
              </w:numPr>
              <w:spacing w:before="0" w:beforeAutospacing="0" w:after="0" w:afterAutospacing="0"/>
            </w:pPr>
            <w:r w:rsidRPr="00360418">
              <w:rPr>
                <w:color w:val="212121"/>
                <w:shd w:val="clear" w:color="auto" w:fill="FFFFFF"/>
              </w:rPr>
              <w:t>Some of us are more advanced than others. I prefer to use the providers' feedback to get us started.</w:t>
            </w:r>
          </w:p>
          <w:p w14:paraId="1D0F4F47" w14:textId="77777777" w:rsidR="00A963C3" w:rsidRPr="00360418" w:rsidRDefault="00A963C3" w:rsidP="008F0D03">
            <w:pPr>
              <w:pStyle w:val="NormalWeb"/>
              <w:spacing w:before="0" w:beforeAutospacing="0" w:after="0" w:afterAutospacing="0"/>
            </w:pPr>
          </w:p>
          <w:p w14:paraId="6F61083F" w14:textId="77777777" w:rsidR="00A963C3" w:rsidRPr="00360418" w:rsidRDefault="00A963C3" w:rsidP="008F0D03">
            <w:pPr>
              <w:pStyle w:val="NormalWeb"/>
              <w:numPr>
                <w:ilvl w:val="0"/>
                <w:numId w:val="30"/>
              </w:numPr>
              <w:spacing w:before="0" w:beforeAutospacing="0" w:after="0" w:afterAutospacing="0"/>
            </w:pPr>
            <w:r w:rsidRPr="00360418">
              <w:rPr>
                <w:color w:val="212121"/>
                <w:shd w:val="clear" w:color="auto" w:fill="FFFFFF"/>
              </w:rPr>
              <w:t>Finally, I agree with Marcia's suggestion to add open ended questions. It's great the Brian will help us with this.</w:t>
            </w:r>
          </w:p>
          <w:p w14:paraId="5E5EEF3F" w14:textId="77777777" w:rsidR="00A963C3" w:rsidRPr="00360418" w:rsidRDefault="00A963C3" w:rsidP="00A963C3">
            <w:pPr>
              <w:rPr>
                <w:rFonts w:ascii="Times New Roman" w:hAnsi="Times New Roman" w:cs="Times New Roman"/>
                <w:b/>
                <w:bCs/>
                <w:sz w:val="24"/>
                <w:szCs w:val="24"/>
              </w:rPr>
            </w:pPr>
          </w:p>
        </w:tc>
        <w:tc>
          <w:tcPr>
            <w:tcW w:w="1953" w:type="dxa"/>
          </w:tcPr>
          <w:p w14:paraId="7B0D2CEF" w14:textId="77777777" w:rsidR="00A963C3" w:rsidRPr="00360418" w:rsidRDefault="00A963C3" w:rsidP="00A963C3">
            <w:pPr>
              <w:rPr>
                <w:rFonts w:ascii="Times New Roman" w:hAnsi="Times New Roman" w:cs="Times New Roman"/>
                <w:b/>
                <w:bCs/>
                <w:sz w:val="24"/>
                <w:szCs w:val="24"/>
              </w:rPr>
            </w:pPr>
          </w:p>
        </w:tc>
        <w:tc>
          <w:tcPr>
            <w:tcW w:w="1845" w:type="dxa"/>
          </w:tcPr>
          <w:p w14:paraId="42ED8A45" w14:textId="77777777" w:rsidR="00A963C3" w:rsidRPr="00360418" w:rsidRDefault="00A963C3" w:rsidP="00A963C3">
            <w:pPr>
              <w:rPr>
                <w:rFonts w:ascii="Times New Roman" w:hAnsi="Times New Roman" w:cs="Times New Roman"/>
                <w:b/>
                <w:bCs/>
                <w:sz w:val="24"/>
                <w:szCs w:val="24"/>
              </w:rPr>
            </w:pPr>
          </w:p>
        </w:tc>
      </w:tr>
      <w:tr w:rsidR="00A963C3" w:rsidRPr="00360418" w14:paraId="730465F5" w14:textId="2DDE457F" w:rsidTr="00A963C3">
        <w:tc>
          <w:tcPr>
            <w:tcW w:w="2109" w:type="dxa"/>
          </w:tcPr>
          <w:p w14:paraId="63AF2DCA" w14:textId="0586CF6A" w:rsidR="00A963C3" w:rsidRPr="00360418" w:rsidRDefault="00A963C3" w:rsidP="00A963C3">
            <w:pPr>
              <w:rPr>
                <w:rFonts w:ascii="Times New Roman" w:hAnsi="Times New Roman" w:cs="Times New Roman"/>
                <w:b/>
                <w:bCs/>
                <w:sz w:val="24"/>
                <w:szCs w:val="24"/>
              </w:rPr>
            </w:pPr>
            <w:r>
              <w:rPr>
                <w:rFonts w:ascii="Times New Roman" w:hAnsi="Times New Roman" w:cs="Times New Roman"/>
                <w:b/>
                <w:bCs/>
                <w:sz w:val="24"/>
                <w:szCs w:val="24"/>
              </w:rPr>
              <w:lastRenderedPageBreak/>
              <w:t>Thoughts</w:t>
            </w:r>
          </w:p>
        </w:tc>
        <w:tc>
          <w:tcPr>
            <w:tcW w:w="2831" w:type="dxa"/>
          </w:tcPr>
          <w:p w14:paraId="2EB46DCC" w14:textId="77777777" w:rsidR="006C1A15" w:rsidRDefault="00A963C3" w:rsidP="006C1A15">
            <w:pPr>
              <w:pStyle w:val="ListParagraph"/>
              <w:numPr>
                <w:ilvl w:val="0"/>
                <w:numId w:val="28"/>
              </w:numPr>
              <w:rPr>
                <w:rFonts w:ascii="Times New Roman" w:hAnsi="Times New Roman" w:cs="Times New Roman"/>
                <w:sz w:val="24"/>
                <w:szCs w:val="24"/>
              </w:rPr>
            </w:pPr>
            <w:r w:rsidRPr="006C1A15">
              <w:rPr>
                <w:rFonts w:ascii="Times New Roman" w:hAnsi="Times New Roman" w:cs="Times New Roman"/>
                <w:sz w:val="24"/>
                <w:szCs w:val="24"/>
              </w:rPr>
              <w:t xml:space="preserve">potential activity to get educators, students, and practitioners together </w:t>
            </w:r>
          </w:p>
          <w:p w14:paraId="1EF5F036" w14:textId="77777777" w:rsidR="006C1A15" w:rsidRDefault="00A963C3" w:rsidP="006C1A15">
            <w:pPr>
              <w:pStyle w:val="ListParagraph"/>
              <w:numPr>
                <w:ilvl w:val="0"/>
                <w:numId w:val="28"/>
              </w:numPr>
              <w:rPr>
                <w:rFonts w:ascii="Times New Roman" w:hAnsi="Times New Roman" w:cs="Times New Roman"/>
                <w:sz w:val="24"/>
                <w:szCs w:val="24"/>
              </w:rPr>
            </w:pPr>
            <w:r w:rsidRPr="006C1A15">
              <w:rPr>
                <w:rFonts w:ascii="Times New Roman" w:hAnsi="Times New Roman" w:cs="Times New Roman"/>
                <w:sz w:val="24"/>
                <w:szCs w:val="24"/>
              </w:rPr>
              <w:t xml:space="preserve">highlighted the need for more awareness of roles/responsibilities and inclusion of all of the professions. </w:t>
            </w:r>
          </w:p>
          <w:p w14:paraId="7A348BF0" w14:textId="77777777" w:rsidR="006C1A15" w:rsidRDefault="00A963C3" w:rsidP="006C1A15">
            <w:pPr>
              <w:pStyle w:val="ListParagraph"/>
              <w:numPr>
                <w:ilvl w:val="0"/>
                <w:numId w:val="28"/>
              </w:numPr>
              <w:rPr>
                <w:rFonts w:ascii="Times New Roman" w:hAnsi="Times New Roman" w:cs="Times New Roman"/>
                <w:sz w:val="24"/>
                <w:szCs w:val="24"/>
              </w:rPr>
            </w:pPr>
            <w:r w:rsidRPr="006C1A15">
              <w:rPr>
                <w:rFonts w:ascii="Times New Roman" w:hAnsi="Times New Roman" w:cs="Times New Roman"/>
                <w:sz w:val="24"/>
                <w:szCs w:val="24"/>
              </w:rPr>
              <w:t xml:space="preserve">What about simply bringing people together to talk about a timely topic from a </w:t>
            </w:r>
            <w:r w:rsidRPr="006C1A15">
              <w:rPr>
                <w:rFonts w:ascii="Times New Roman" w:hAnsi="Times New Roman" w:cs="Times New Roman"/>
                <w:sz w:val="24"/>
                <w:szCs w:val="24"/>
              </w:rPr>
              <w:lastRenderedPageBreak/>
              <w:t xml:space="preserve">variety of perspectives? </w:t>
            </w:r>
          </w:p>
          <w:p w14:paraId="3261783C" w14:textId="77777777" w:rsidR="006C1A15" w:rsidRDefault="00A963C3" w:rsidP="006C1A15">
            <w:pPr>
              <w:pStyle w:val="ListParagraph"/>
              <w:numPr>
                <w:ilvl w:val="0"/>
                <w:numId w:val="28"/>
              </w:numPr>
              <w:rPr>
                <w:rFonts w:ascii="Times New Roman" w:hAnsi="Times New Roman" w:cs="Times New Roman"/>
                <w:sz w:val="24"/>
                <w:szCs w:val="24"/>
              </w:rPr>
            </w:pPr>
            <w:r w:rsidRPr="006C1A15">
              <w:rPr>
                <w:rFonts w:ascii="Times New Roman" w:hAnsi="Times New Roman" w:cs="Times New Roman"/>
                <w:sz w:val="24"/>
                <w:szCs w:val="24"/>
              </w:rPr>
              <w:t xml:space="preserve">Among Naz HHS faculty, we've been talking about COVID-19 treatment and the sequalae for survivors, such as the needs for PT, OT, and speech services for people who've been intubated, among all the other issues. </w:t>
            </w:r>
          </w:p>
          <w:p w14:paraId="37E7A262" w14:textId="77777777" w:rsidR="006C1A15" w:rsidRDefault="00A963C3" w:rsidP="006C1A15">
            <w:pPr>
              <w:pStyle w:val="ListParagraph"/>
              <w:numPr>
                <w:ilvl w:val="0"/>
                <w:numId w:val="28"/>
              </w:numPr>
              <w:rPr>
                <w:rFonts w:ascii="Times New Roman" w:hAnsi="Times New Roman" w:cs="Times New Roman"/>
                <w:sz w:val="24"/>
                <w:szCs w:val="24"/>
              </w:rPr>
            </w:pPr>
            <w:r w:rsidRPr="006C1A15">
              <w:rPr>
                <w:rFonts w:ascii="Times New Roman" w:hAnsi="Times New Roman" w:cs="Times New Roman"/>
                <w:sz w:val="24"/>
                <w:szCs w:val="24"/>
              </w:rPr>
              <w:t xml:space="preserve">We're also hearing about cognitive effects. </w:t>
            </w:r>
          </w:p>
          <w:p w14:paraId="18079170" w14:textId="604E5389" w:rsidR="00A963C3" w:rsidRPr="006C1A15" w:rsidRDefault="00A963C3" w:rsidP="006C1A15">
            <w:pPr>
              <w:pStyle w:val="ListParagraph"/>
              <w:numPr>
                <w:ilvl w:val="0"/>
                <w:numId w:val="28"/>
              </w:numPr>
              <w:rPr>
                <w:rFonts w:ascii="Times New Roman" w:hAnsi="Times New Roman" w:cs="Times New Roman"/>
                <w:sz w:val="24"/>
                <w:szCs w:val="24"/>
              </w:rPr>
            </w:pPr>
            <w:r w:rsidRPr="006C1A15">
              <w:rPr>
                <w:rFonts w:ascii="Times New Roman" w:hAnsi="Times New Roman" w:cs="Times New Roman"/>
                <w:sz w:val="24"/>
                <w:szCs w:val="24"/>
              </w:rPr>
              <w:t>Grand rounds on a topic that cuts across all of our professions might have broad appeal. </w:t>
            </w:r>
          </w:p>
          <w:p w14:paraId="527C9944" w14:textId="77777777" w:rsidR="00A963C3" w:rsidRPr="00360418" w:rsidRDefault="00A963C3" w:rsidP="00A963C3">
            <w:pPr>
              <w:rPr>
                <w:rFonts w:ascii="Times New Roman" w:hAnsi="Times New Roman" w:cs="Times New Roman"/>
                <w:b/>
                <w:bCs/>
                <w:sz w:val="24"/>
                <w:szCs w:val="24"/>
              </w:rPr>
            </w:pPr>
          </w:p>
        </w:tc>
        <w:tc>
          <w:tcPr>
            <w:tcW w:w="2309" w:type="dxa"/>
          </w:tcPr>
          <w:p w14:paraId="156DBF67" w14:textId="77777777" w:rsidR="006C1A15" w:rsidRDefault="00A963C3" w:rsidP="006C1A15">
            <w:pPr>
              <w:pStyle w:val="ListParagraph"/>
              <w:numPr>
                <w:ilvl w:val="0"/>
                <w:numId w:val="28"/>
              </w:numPr>
              <w:rPr>
                <w:rFonts w:ascii="Times New Roman" w:hAnsi="Times New Roman" w:cs="Times New Roman"/>
                <w:sz w:val="24"/>
                <w:szCs w:val="24"/>
              </w:rPr>
            </w:pPr>
            <w:r w:rsidRPr="006C1A15">
              <w:rPr>
                <w:rFonts w:ascii="Times New Roman" w:hAnsi="Times New Roman" w:cs="Times New Roman"/>
                <w:sz w:val="24"/>
                <w:szCs w:val="24"/>
              </w:rPr>
              <w:lastRenderedPageBreak/>
              <w:t xml:space="preserve">Brian Justice, medical director at Excellus BC &amp; BS has agreed to help the committee out in any way needed. </w:t>
            </w:r>
          </w:p>
          <w:p w14:paraId="032BC3DD" w14:textId="6028B9D3" w:rsidR="00A963C3" w:rsidRPr="006C1A15" w:rsidRDefault="00A963C3" w:rsidP="006C1A15">
            <w:pPr>
              <w:pStyle w:val="ListParagraph"/>
              <w:numPr>
                <w:ilvl w:val="0"/>
                <w:numId w:val="28"/>
              </w:numPr>
              <w:rPr>
                <w:rFonts w:ascii="Times New Roman" w:hAnsi="Times New Roman" w:cs="Times New Roman"/>
                <w:sz w:val="24"/>
                <w:szCs w:val="24"/>
              </w:rPr>
            </w:pPr>
            <w:r w:rsidRPr="006C1A15">
              <w:rPr>
                <w:rFonts w:ascii="Times New Roman" w:hAnsi="Times New Roman" w:cs="Times New Roman"/>
                <w:sz w:val="24"/>
                <w:szCs w:val="24"/>
              </w:rPr>
              <w:t xml:space="preserve">He has had a unique position as director of the Spine Care Pathway in meeting with various stakeholders, including many </w:t>
            </w:r>
            <w:r w:rsidRPr="006C1A15">
              <w:rPr>
                <w:rFonts w:ascii="Times New Roman" w:hAnsi="Times New Roman" w:cs="Times New Roman"/>
                <w:sz w:val="24"/>
                <w:szCs w:val="24"/>
              </w:rPr>
              <w:lastRenderedPageBreak/>
              <w:t>different medical and healthcare provider groups. </w:t>
            </w:r>
          </w:p>
          <w:p w14:paraId="11109B59" w14:textId="77777777" w:rsidR="00A963C3" w:rsidRPr="00360418" w:rsidRDefault="00A963C3" w:rsidP="00A963C3">
            <w:pPr>
              <w:rPr>
                <w:rFonts w:ascii="Times New Roman" w:hAnsi="Times New Roman" w:cs="Times New Roman"/>
                <w:b/>
                <w:bCs/>
                <w:sz w:val="24"/>
                <w:szCs w:val="24"/>
              </w:rPr>
            </w:pPr>
          </w:p>
        </w:tc>
        <w:tc>
          <w:tcPr>
            <w:tcW w:w="1903" w:type="dxa"/>
          </w:tcPr>
          <w:p w14:paraId="45247069" w14:textId="77777777" w:rsidR="00A963C3" w:rsidRPr="00360418" w:rsidRDefault="00A963C3" w:rsidP="009678D3">
            <w:pPr>
              <w:rPr>
                <w:rFonts w:ascii="Times New Roman" w:hAnsi="Times New Roman" w:cs="Times New Roman"/>
                <w:b/>
                <w:bCs/>
                <w:sz w:val="24"/>
                <w:szCs w:val="24"/>
              </w:rPr>
            </w:pPr>
          </w:p>
        </w:tc>
        <w:tc>
          <w:tcPr>
            <w:tcW w:w="1953" w:type="dxa"/>
          </w:tcPr>
          <w:p w14:paraId="21F94623" w14:textId="77777777" w:rsidR="00A963C3" w:rsidRPr="00360418" w:rsidRDefault="00A963C3" w:rsidP="00A963C3">
            <w:pPr>
              <w:rPr>
                <w:rFonts w:ascii="Times New Roman" w:hAnsi="Times New Roman" w:cs="Times New Roman"/>
                <w:b/>
                <w:bCs/>
                <w:sz w:val="24"/>
                <w:szCs w:val="24"/>
              </w:rPr>
            </w:pPr>
          </w:p>
        </w:tc>
        <w:tc>
          <w:tcPr>
            <w:tcW w:w="1845" w:type="dxa"/>
          </w:tcPr>
          <w:p w14:paraId="431CD71A" w14:textId="77777777" w:rsidR="00A963C3" w:rsidRPr="00360418" w:rsidRDefault="00A963C3" w:rsidP="00A963C3">
            <w:pPr>
              <w:rPr>
                <w:rFonts w:ascii="Times New Roman" w:hAnsi="Times New Roman" w:cs="Times New Roman"/>
                <w:b/>
                <w:bCs/>
                <w:sz w:val="24"/>
                <w:szCs w:val="24"/>
              </w:rPr>
            </w:pPr>
          </w:p>
        </w:tc>
      </w:tr>
      <w:tr w:rsidR="00A963C3" w:rsidRPr="00360418" w14:paraId="06BBE04C" w14:textId="4474E29A" w:rsidTr="00A963C3">
        <w:tc>
          <w:tcPr>
            <w:tcW w:w="2109" w:type="dxa"/>
          </w:tcPr>
          <w:p w14:paraId="0AC85F85" w14:textId="030F8D0A" w:rsidR="00A963C3" w:rsidRPr="00360418" w:rsidRDefault="008F0D03" w:rsidP="00A963C3">
            <w:pPr>
              <w:rPr>
                <w:rFonts w:ascii="Times New Roman" w:hAnsi="Times New Roman" w:cs="Times New Roman"/>
                <w:b/>
                <w:bCs/>
                <w:sz w:val="24"/>
                <w:szCs w:val="24"/>
              </w:rPr>
            </w:pPr>
            <w:r>
              <w:rPr>
                <w:rFonts w:ascii="Times New Roman" w:hAnsi="Times New Roman" w:cs="Times New Roman"/>
                <w:b/>
                <w:bCs/>
                <w:sz w:val="24"/>
                <w:szCs w:val="24"/>
              </w:rPr>
              <w:t>Tools</w:t>
            </w:r>
          </w:p>
        </w:tc>
        <w:tc>
          <w:tcPr>
            <w:tcW w:w="2831" w:type="dxa"/>
          </w:tcPr>
          <w:p w14:paraId="63F3A638" w14:textId="77777777" w:rsidR="006C1A15" w:rsidRDefault="00A963C3" w:rsidP="006C1A15">
            <w:pPr>
              <w:pStyle w:val="ListParagraph"/>
              <w:numPr>
                <w:ilvl w:val="0"/>
                <w:numId w:val="29"/>
              </w:numPr>
              <w:rPr>
                <w:rFonts w:ascii="Times New Roman" w:hAnsi="Times New Roman" w:cs="Times New Roman"/>
                <w:sz w:val="24"/>
                <w:szCs w:val="24"/>
              </w:rPr>
            </w:pPr>
            <w:r w:rsidRPr="006C1A15">
              <w:rPr>
                <w:rFonts w:ascii="Times New Roman" w:hAnsi="Times New Roman" w:cs="Times New Roman"/>
                <w:sz w:val="24"/>
                <w:szCs w:val="24"/>
              </w:rPr>
              <w:t xml:space="preserve">For assessment of our programs, we do a lot of work on specific components, like the impact of the main IP course on students, </w:t>
            </w:r>
            <w:r w:rsidRPr="006C1A15">
              <w:rPr>
                <w:rFonts w:ascii="Times New Roman" w:hAnsi="Times New Roman" w:cs="Times New Roman"/>
                <w:sz w:val="24"/>
                <w:szCs w:val="24"/>
              </w:rPr>
              <w:lastRenderedPageBreak/>
              <w:t xml:space="preserve">clients'/patients' perceptions of IP services, clinical supervisors' skills, etc. </w:t>
            </w:r>
          </w:p>
          <w:p w14:paraId="50DA61BA" w14:textId="77777777" w:rsidR="006C1A15" w:rsidRDefault="00A963C3" w:rsidP="006C1A15">
            <w:pPr>
              <w:pStyle w:val="ListParagraph"/>
              <w:numPr>
                <w:ilvl w:val="0"/>
                <w:numId w:val="29"/>
              </w:numPr>
              <w:rPr>
                <w:rFonts w:ascii="Times New Roman" w:hAnsi="Times New Roman" w:cs="Times New Roman"/>
                <w:sz w:val="24"/>
                <w:szCs w:val="24"/>
              </w:rPr>
            </w:pPr>
            <w:r w:rsidRPr="006C1A15">
              <w:rPr>
                <w:rFonts w:ascii="Times New Roman" w:hAnsi="Times New Roman" w:cs="Times New Roman"/>
                <w:sz w:val="24"/>
                <w:szCs w:val="24"/>
              </w:rPr>
              <w:t xml:space="preserve">The four main competencies are at the root of every activity. </w:t>
            </w:r>
          </w:p>
          <w:p w14:paraId="17AD749D" w14:textId="77777777" w:rsidR="006C1A15" w:rsidRDefault="00A963C3" w:rsidP="006C1A15">
            <w:pPr>
              <w:pStyle w:val="ListParagraph"/>
              <w:numPr>
                <w:ilvl w:val="0"/>
                <w:numId w:val="29"/>
              </w:numPr>
              <w:rPr>
                <w:rFonts w:ascii="Times New Roman" w:hAnsi="Times New Roman" w:cs="Times New Roman"/>
                <w:sz w:val="24"/>
                <w:szCs w:val="24"/>
              </w:rPr>
            </w:pPr>
            <w:r w:rsidRPr="006C1A15">
              <w:rPr>
                <w:rFonts w:ascii="Times New Roman" w:hAnsi="Times New Roman" w:cs="Times New Roman"/>
                <w:sz w:val="24"/>
                <w:szCs w:val="24"/>
              </w:rPr>
              <w:t xml:space="preserve">Departments are responsible for monitoring and documenting students' achievement of competencies across the board, including IP knowledge and skills.  </w:t>
            </w:r>
          </w:p>
          <w:p w14:paraId="7959F47A" w14:textId="0B68C5DE" w:rsidR="00A963C3" w:rsidRDefault="00A963C3" w:rsidP="006C1A15">
            <w:pPr>
              <w:pStyle w:val="ListParagraph"/>
              <w:numPr>
                <w:ilvl w:val="0"/>
                <w:numId w:val="29"/>
              </w:numPr>
              <w:rPr>
                <w:rFonts w:ascii="Times New Roman" w:hAnsi="Times New Roman" w:cs="Times New Roman"/>
                <w:sz w:val="24"/>
                <w:szCs w:val="24"/>
              </w:rPr>
            </w:pPr>
            <w:r w:rsidRPr="006C1A15">
              <w:rPr>
                <w:rFonts w:ascii="Times New Roman" w:hAnsi="Times New Roman" w:cs="Times New Roman"/>
                <w:sz w:val="24"/>
                <w:szCs w:val="24"/>
              </w:rPr>
              <w:t xml:space="preserve">For overall institutional assessment of IPE, we're using an instrument from the Association of Prevention Teaching &amp; Research (attached). (We're not prevention-focused, but the tool is very relevant anyway.) I </w:t>
            </w:r>
            <w:r w:rsidRPr="006C1A15">
              <w:rPr>
                <w:rFonts w:ascii="Times New Roman" w:hAnsi="Times New Roman" w:cs="Times New Roman"/>
                <w:sz w:val="24"/>
                <w:szCs w:val="24"/>
              </w:rPr>
              <w:lastRenderedPageBreak/>
              <w:t>wonder if there's something like this for healthcare practice. </w:t>
            </w:r>
          </w:p>
          <w:p w14:paraId="44051A01" w14:textId="26FFBDB8" w:rsidR="00A963C3" w:rsidRPr="00360418" w:rsidRDefault="006C1A15" w:rsidP="008F0D03">
            <w:pPr>
              <w:pStyle w:val="ListParagraph"/>
              <w:numPr>
                <w:ilvl w:val="0"/>
                <w:numId w:val="29"/>
              </w:numPr>
              <w:rPr>
                <w:rFonts w:ascii="Times New Roman" w:hAnsi="Times New Roman" w:cs="Times New Roman"/>
                <w:b/>
                <w:bCs/>
                <w:sz w:val="24"/>
                <w:szCs w:val="24"/>
              </w:rPr>
            </w:pPr>
            <w:r w:rsidRPr="008F0D03">
              <w:rPr>
                <w:rFonts w:ascii="Times New Roman" w:hAnsi="Times New Roman" w:cs="Times New Roman"/>
                <w:b/>
                <w:bCs/>
                <w:sz w:val="24"/>
                <w:szCs w:val="24"/>
              </w:rPr>
              <w:t>IPE Assessment Tool</w:t>
            </w:r>
          </w:p>
        </w:tc>
        <w:tc>
          <w:tcPr>
            <w:tcW w:w="2309" w:type="dxa"/>
          </w:tcPr>
          <w:p w14:paraId="12C3640B" w14:textId="77777777" w:rsidR="00A963C3" w:rsidRPr="00360418" w:rsidRDefault="00A963C3" w:rsidP="00A963C3">
            <w:pPr>
              <w:rPr>
                <w:rFonts w:ascii="Times New Roman" w:hAnsi="Times New Roman" w:cs="Times New Roman"/>
                <w:b/>
                <w:bCs/>
                <w:sz w:val="24"/>
                <w:szCs w:val="24"/>
              </w:rPr>
            </w:pPr>
          </w:p>
        </w:tc>
        <w:tc>
          <w:tcPr>
            <w:tcW w:w="1903" w:type="dxa"/>
          </w:tcPr>
          <w:p w14:paraId="6CE1BF01" w14:textId="253968F8" w:rsidR="00A963C3" w:rsidRPr="00360418" w:rsidRDefault="00A963C3" w:rsidP="00A963C3">
            <w:pPr>
              <w:rPr>
                <w:rFonts w:ascii="Times New Roman" w:hAnsi="Times New Roman" w:cs="Times New Roman"/>
                <w:b/>
                <w:bCs/>
                <w:sz w:val="24"/>
                <w:szCs w:val="24"/>
              </w:rPr>
            </w:pPr>
          </w:p>
        </w:tc>
        <w:tc>
          <w:tcPr>
            <w:tcW w:w="1953" w:type="dxa"/>
          </w:tcPr>
          <w:p w14:paraId="2B696E5E" w14:textId="77777777" w:rsidR="00A963C3" w:rsidRPr="00360418" w:rsidRDefault="00A963C3" w:rsidP="00A963C3">
            <w:pPr>
              <w:rPr>
                <w:rFonts w:ascii="Times New Roman" w:hAnsi="Times New Roman" w:cs="Times New Roman"/>
                <w:b/>
                <w:bCs/>
                <w:sz w:val="24"/>
                <w:szCs w:val="24"/>
              </w:rPr>
            </w:pPr>
          </w:p>
        </w:tc>
        <w:tc>
          <w:tcPr>
            <w:tcW w:w="1845" w:type="dxa"/>
          </w:tcPr>
          <w:p w14:paraId="532605D6" w14:textId="77777777" w:rsidR="00A963C3" w:rsidRPr="00360418" w:rsidRDefault="00A963C3" w:rsidP="00A963C3">
            <w:pPr>
              <w:rPr>
                <w:rFonts w:ascii="Times New Roman" w:hAnsi="Times New Roman" w:cs="Times New Roman"/>
                <w:b/>
                <w:bCs/>
                <w:sz w:val="24"/>
                <w:szCs w:val="24"/>
              </w:rPr>
            </w:pPr>
          </w:p>
        </w:tc>
      </w:tr>
      <w:tr w:rsidR="00A963C3" w:rsidRPr="00360418" w14:paraId="109E526B" w14:textId="74BABF0D" w:rsidTr="00A963C3">
        <w:tc>
          <w:tcPr>
            <w:tcW w:w="2109" w:type="dxa"/>
          </w:tcPr>
          <w:p w14:paraId="70987668" w14:textId="196EB642" w:rsidR="00A963C3" w:rsidRPr="00360418" w:rsidRDefault="00A963C3" w:rsidP="00A963C3">
            <w:pPr>
              <w:rPr>
                <w:rFonts w:ascii="Times New Roman" w:hAnsi="Times New Roman" w:cs="Times New Roman"/>
                <w:b/>
                <w:bCs/>
                <w:sz w:val="24"/>
                <w:szCs w:val="24"/>
              </w:rPr>
            </w:pPr>
          </w:p>
        </w:tc>
        <w:tc>
          <w:tcPr>
            <w:tcW w:w="2831" w:type="dxa"/>
          </w:tcPr>
          <w:p w14:paraId="240379D4" w14:textId="77777777" w:rsidR="00A963C3" w:rsidRPr="00360418" w:rsidRDefault="00A963C3" w:rsidP="00A963C3">
            <w:pPr>
              <w:rPr>
                <w:rFonts w:ascii="Times New Roman" w:hAnsi="Times New Roman" w:cs="Times New Roman"/>
                <w:b/>
                <w:bCs/>
                <w:sz w:val="24"/>
                <w:szCs w:val="24"/>
              </w:rPr>
            </w:pPr>
          </w:p>
        </w:tc>
        <w:tc>
          <w:tcPr>
            <w:tcW w:w="2309" w:type="dxa"/>
          </w:tcPr>
          <w:p w14:paraId="34659235" w14:textId="77777777" w:rsidR="00A963C3" w:rsidRPr="00360418" w:rsidRDefault="00A963C3" w:rsidP="00A963C3">
            <w:pPr>
              <w:rPr>
                <w:rFonts w:ascii="Times New Roman" w:hAnsi="Times New Roman" w:cs="Times New Roman"/>
                <w:b/>
                <w:bCs/>
                <w:sz w:val="24"/>
                <w:szCs w:val="24"/>
              </w:rPr>
            </w:pPr>
          </w:p>
        </w:tc>
        <w:tc>
          <w:tcPr>
            <w:tcW w:w="1903" w:type="dxa"/>
          </w:tcPr>
          <w:p w14:paraId="37A6CD14" w14:textId="77777777" w:rsidR="00A963C3" w:rsidRPr="00360418" w:rsidRDefault="00A963C3" w:rsidP="00A963C3">
            <w:pPr>
              <w:rPr>
                <w:rFonts w:ascii="Times New Roman" w:hAnsi="Times New Roman" w:cs="Times New Roman"/>
                <w:b/>
                <w:bCs/>
                <w:sz w:val="24"/>
                <w:szCs w:val="24"/>
              </w:rPr>
            </w:pPr>
          </w:p>
        </w:tc>
        <w:tc>
          <w:tcPr>
            <w:tcW w:w="1953" w:type="dxa"/>
          </w:tcPr>
          <w:p w14:paraId="1516393B" w14:textId="77777777" w:rsidR="00A963C3" w:rsidRPr="00360418" w:rsidRDefault="00A963C3" w:rsidP="00A963C3">
            <w:pPr>
              <w:rPr>
                <w:rFonts w:ascii="Times New Roman" w:hAnsi="Times New Roman" w:cs="Times New Roman"/>
                <w:b/>
                <w:bCs/>
                <w:sz w:val="24"/>
                <w:szCs w:val="24"/>
              </w:rPr>
            </w:pPr>
          </w:p>
        </w:tc>
        <w:tc>
          <w:tcPr>
            <w:tcW w:w="1845" w:type="dxa"/>
          </w:tcPr>
          <w:p w14:paraId="3B404D89" w14:textId="77777777" w:rsidR="00A963C3" w:rsidRPr="00360418" w:rsidRDefault="00A963C3" w:rsidP="00A963C3">
            <w:pPr>
              <w:rPr>
                <w:rFonts w:ascii="Times New Roman" w:hAnsi="Times New Roman" w:cs="Times New Roman"/>
                <w:b/>
                <w:bCs/>
                <w:sz w:val="24"/>
                <w:szCs w:val="24"/>
              </w:rPr>
            </w:pPr>
          </w:p>
        </w:tc>
      </w:tr>
      <w:tr w:rsidR="00A963C3" w:rsidRPr="00360418" w14:paraId="0046FC28" w14:textId="2CEB4555" w:rsidTr="00A963C3">
        <w:tc>
          <w:tcPr>
            <w:tcW w:w="2109" w:type="dxa"/>
          </w:tcPr>
          <w:p w14:paraId="24CC9F60" w14:textId="4A7B1B26" w:rsidR="00A963C3" w:rsidRPr="00360418" w:rsidRDefault="00A963C3" w:rsidP="00A963C3">
            <w:pPr>
              <w:rPr>
                <w:rFonts w:ascii="Times New Roman" w:hAnsi="Times New Roman" w:cs="Times New Roman"/>
                <w:b/>
                <w:bCs/>
                <w:sz w:val="24"/>
                <w:szCs w:val="24"/>
              </w:rPr>
            </w:pPr>
          </w:p>
        </w:tc>
        <w:tc>
          <w:tcPr>
            <w:tcW w:w="2831" w:type="dxa"/>
          </w:tcPr>
          <w:p w14:paraId="590AEACF" w14:textId="77777777" w:rsidR="00A963C3" w:rsidRPr="00360418" w:rsidRDefault="00A963C3" w:rsidP="00A963C3">
            <w:pPr>
              <w:rPr>
                <w:rFonts w:ascii="Times New Roman" w:hAnsi="Times New Roman" w:cs="Times New Roman"/>
                <w:b/>
                <w:bCs/>
                <w:sz w:val="24"/>
                <w:szCs w:val="24"/>
              </w:rPr>
            </w:pPr>
          </w:p>
        </w:tc>
        <w:tc>
          <w:tcPr>
            <w:tcW w:w="2309" w:type="dxa"/>
          </w:tcPr>
          <w:p w14:paraId="12DEE53D" w14:textId="77777777" w:rsidR="00A963C3" w:rsidRPr="00360418" w:rsidRDefault="00A963C3" w:rsidP="00A963C3">
            <w:pPr>
              <w:rPr>
                <w:rFonts w:ascii="Times New Roman" w:hAnsi="Times New Roman" w:cs="Times New Roman"/>
                <w:b/>
                <w:bCs/>
                <w:sz w:val="24"/>
                <w:szCs w:val="24"/>
              </w:rPr>
            </w:pPr>
          </w:p>
        </w:tc>
        <w:tc>
          <w:tcPr>
            <w:tcW w:w="1903" w:type="dxa"/>
          </w:tcPr>
          <w:p w14:paraId="0C0D0711" w14:textId="77777777" w:rsidR="00A963C3" w:rsidRPr="00360418" w:rsidRDefault="00A963C3" w:rsidP="00A963C3">
            <w:pPr>
              <w:rPr>
                <w:rFonts w:ascii="Times New Roman" w:hAnsi="Times New Roman" w:cs="Times New Roman"/>
                <w:b/>
                <w:bCs/>
                <w:sz w:val="24"/>
                <w:szCs w:val="24"/>
              </w:rPr>
            </w:pPr>
          </w:p>
        </w:tc>
        <w:tc>
          <w:tcPr>
            <w:tcW w:w="1953" w:type="dxa"/>
          </w:tcPr>
          <w:p w14:paraId="6AD4C99A" w14:textId="77777777" w:rsidR="00A963C3" w:rsidRPr="00360418" w:rsidRDefault="00A963C3" w:rsidP="00A963C3">
            <w:pPr>
              <w:rPr>
                <w:rFonts w:ascii="Times New Roman" w:hAnsi="Times New Roman" w:cs="Times New Roman"/>
                <w:b/>
                <w:bCs/>
                <w:sz w:val="24"/>
                <w:szCs w:val="24"/>
              </w:rPr>
            </w:pPr>
          </w:p>
        </w:tc>
        <w:tc>
          <w:tcPr>
            <w:tcW w:w="1845" w:type="dxa"/>
          </w:tcPr>
          <w:p w14:paraId="58CF8912" w14:textId="77777777" w:rsidR="00A963C3" w:rsidRPr="00360418" w:rsidRDefault="00A963C3" w:rsidP="00A963C3">
            <w:pPr>
              <w:rPr>
                <w:rFonts w:ascii="Times New Roman" w:hAnsi="Times New Roman" w:cs="Times New Roman"/>
                <w:b/>
                <w:bCs/>
                <w:sz w:val="24"/>
                <w:szCs w:val="24"/>
              </w:rPr>
            </w:pPr>
          </w:p>
        </w:tc>
      </w:tr>
      <w:tr w:rsidR="00A963C3" w:rsidRPr="00360418" w14:paraId="38CF081D" w14:textId="2CCA6469" w:rsidTr="00A963C3">
        <w:tc>
          <w:tcPr>
            <w:tcW w:w="2109" w:type="dxa"/>
          </w:tcPr>
          <w:p w14:paraId="3E442A87" w14:textId="6FCD644F" w:rsidR="00A963C3" w:rsidRPr="00360418" w:rsidRDefault="00A963C3" w:rsidP="00A963C3">
            <w:pPr>
              <w:rPr>
                <w:rFonts w:ascii="Times New Roman" w:hAnsi="Times New Roman" w:cs="Times New Roman"/>
                <w:b/>
                <w:bCs/>
                <w:sz w:val="24"/>
                <w:szCs w:val="24"/>
              </w:rPr>
            </w:pPr>
          </w:p>
        </w:tc>
        <w:tc>
          <w:tcPr>
            <w:tcW w:w="2831" w:type="dxa"/>
          </w:tcPr>
          <w:p w14:paraId="58204606" w14:textId="77777777" w:rsidR="00A963C3" w:rsidRPr="00360418" w:rsidRDefault="00A963C3" w:rsidP="00A963C3">
            <w:pPr>
              <w:rPr>
                <w:rFonts w:ascii="Times New Roman" w:hAnsi="Times New Roman" w:cs="Times New Roman"/>
                <w:b/>
                <w:bCs/>
                <w:sz w:val="24"/>
                <w:szCs w:val="24"/>
              </w:rPr>
            </w:pPr>
          </w:p>
        </w:tc>
        <w:tc>
          <w:tcPr>
            <w:tcW w:w="2309" w:type="dxa"/>
          </w:tcPr>
          <w:p w14:paraId="692B3941" w14:textId="77777777" w:rsidR="00A963C3" w:rsidRPr="00360418" w:rsidRDefault="00A963C3" w:rsidP="00A963C3">
            <w:pPr>
              <w:rPr>
                <w:rFonts w:ascii="Times New Roman" w:hAnsi="Times New Roman" w:cs="Times New Roman"/>
                <w:b/>
                <w:bCs/>
                <w:sz w:val="24"/>
                <w:szCs w:val="24"/>
              </w:rPr>
            </w:pPr>
          </w:p>
        </w:tc>
        <w:tc>
          <w:tcPr>
            <w:tcW w:w="1903" w:type="dxa"/>
          </w:tcPr>
          <w:p w14:paraId="3A407417" w14:textId="77777777" w:rsidR="00A963C3" w:rsidRPr="00360418" w:rsidRDefault="00A963C3" w:rsidP="00A963C3">
            <w:pPr>
              <w:rPr>
                <w:rFonts w:ascii="Times New Roman" w:hAnsi="Times New Roman" w:cs="Times New Roman"/>
                <w:b/>
                <w:bCs/>
                <w:sz w:val="24"/>
                <w:szCs w:val="24"/>
              </w:rPr>
            </w:pPr>
          </w:p>
        </w:tc>
        <w:tc>
          <w:tcPr>
            <w:tcW w:w="1953" w:type="dxa"/>
          </w:tcPr>
          <w:p w14:paraId="55B26B66" w14:textId="77777777" w:rsidR="00A963C3" w:rsidRPr="00360418" w:rsidRDefault="00A963C3" w:rsidP="00A963C3">
            <w:pPr>
              <w:rPr>
                <w:rFonts w:ascii="Times New Roman" w:hAnsi="Times New Roman" w:cs="Times New Roman"/>
                <w:b/>
                <w:bCs/>
                <w:sz w:val="24"/>
                <w:szCs w:val="24"/>
              </w:rPr>
            </w:pPr>
          </w:p>
        </w:tc>
        <w:tc>
          <w:tcPr>
            <w:tcW w:w="1845" w:type="dxa"/>
          </w:tcPr>
          <w:p w14:paraId="6B7AE70F" w14:textId="77777777" w:rsidR="00A963C3" w:rsidRPr="00360418" w:rsidRDefault="00A963C3" w:rsidP="00A963C3">
            <w:pPr>
              <w:rPr>
                <w:rFonts w:ascii="Times New Roman" w:hAnsi="Times New Roman" w:cs="Times New Roman"/>
                <w:b/>
                <w:bCs/>
                <w:sz w:val="24"/>
                <w:szCs w:val="24"/>
              </w:rPr>
            </w:pPr>
          </w:p>
        </w:tc>
      </w:tr>
    </w:tbl>
    <w:p w14:paraId="52D93AC2" w14:textId="522AF5CA" w:rsidR="007766C0" w:rsidRPr="00F66669" w:rsidRDefault="007766C0" w:rsidP="00442F49">
      <w:pPr>
        <w:rPr>
          <w:rFonts w:ascii="Times New Roman" w:hAnsi="Times New Roman" w:cs="Times New Roman"/>
          <w:b/>
          <w:bCs/>
          <w:sz w:val="24"/>
          <w:szCs w:val="24"/>
        </w:rPr>
      </w:pPr>
    </w:p>
    <w:sectPr w:rsidR="007766C0" w:rsidRPr="00F66669" w:rsidSect="00B92F62">
      <w:headerReference w:type="default" r:id="rId7"/>
      <w:footerReference w:type="default" r:id="rId8"/>
      <w:pgSz w:w="15840" w:h="12240" w:orient="landscape"/>
      <w:pgMar w:top="1440"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102A7" w14:textId="77777777" w:rsidR="004E057F" w:rsidRDefault="004E057F" w:rsidP="002771B0">
      <w:pPr>
        <w:spacing w:after="0" w:line="240" w:lineRule="auto"/>
      </w:pPr>
      <w:r>
        <w:separator/>
      </w:r>
    </w:p>
  </w:endnote>
  <w:endnote w:type="continuationSeparator" w:id="0">
    <w:p w14:paraId="055AA774" w14:textId="77777777" w:rsidR="004E057F" w:rsidRDefault="004E057F" w:rsidP="00277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4F747" w14:textId="67ECE8FA" w:rsidR="00336298" w:rsidRDefault="00336298">
    <w:pPr>
      <w:pStyle w:val="Footer"/>
      <w:jc w:val="center"/>
    </w:pPr>
    <w:r>
      <w:t>_______________________________________________________________________________________</w:t>
    </w:r>
  </w:p>
  <w:sdt>
    <w:sdtPr>
      <w:id w:val="89282057"/>
      <w:docPartObj>
        <w:docPartGallery w:val="Page Numbers (Bottom of Page)"/>
        <w:docPartUnique/>
      </w:docPartObj>
    </w:sdtPr>
    <w:sdtEndPr>
      <w:rPr>
        <w:noProof/>
      </w:rPr>
    </w:sdtEndPr>
    <w:sdtContent>
      <w:p w14:paraId="32B182C3" w14:textId="097528BC" w:rsidR="00336298" w:rsidRDefault="00336298" w:rsidP="00336298">
        <w:pPr>
          <w:pStyle w:val="Footer"/>
          <w:ind w:left="2520" w:firstLine="2160"/>
        </w:pPr>
        <w:r>
          <w:fldChar w:fldCharType="begin"/>
        </w:r>
        <w:r>
          <w:instrText xml:space="preserve"> PAGE   \* MERGEFORMAT </w:instrText>
        </w:r>
        <w:r>
          <w:fldChar w:fldCharType="separate"/>
        </w:r>
        <w:r w:rsidR="004E1B97">
          <w:rPr>
            <w:noProof/>
          </w:rPr>
          <w:t>4</w:t>
        </w:r>
        <w:r>
          <w:rPr>
            <w:noProof/>
          </w:rPr>
          <w:fldChar w:fldCharType="end"/>
        </w:r>
        <w:r>
          <w:rPr>
            <w:noProof/>
          </w:rPr>
          <w:tab/>
        </w:r>
        <w:r w:rsidR="0025061B">
          <w:rPr>
            <w:noProof/>
          </w:rPr>
          <w:t>IPE</w:t>
        </w:r>
        <w:r w:rsidR="0067601A">
          <w:rPr>
            <w:noProof/>
          </w:rPr>
          <w:t xml:space="preserve">/P </w:t>
        </w:r>
        <w:r w:rsidR="0025061B">
          <w:rPr>
            <w:noProof/>
          </w:rPr>
          <w:t>C</w:t>
        </w:r>
        <w:r w:rsidR="00E615C7">
          <w:rPr>
            <w:noProof/>
          </w:rPr>
          <w:t>onsortium sub-meeting</w:t>
        </w:r>
        <w:r w:rsidR="0025061B">
          <w:rPr>
            <w:noProof/>
          </w:rPr>
          <w:t xml:space="preserve"> </w:t>
        </w:r>
        <w:r w:rsidR="00442F49">
          <w:rPr>
            <w:noProof/>
          </w:rPr>
          <w:t>5</w:t>
        </w:r>
        <w:r>
          <w:rPr>
            <w:noProof/>
          </w:rPr>
          <w:t>/</w:t>
        </w:r>
        <w:r w:rsidR="00442F49">
          <w:rPr>
            <w:noProof/>
          </w:rPr>
          <w:t>5</w:t>
        </w:r>
        <w:r>
          <w:rPr>
            <w:noProof/>
          </w:rPr>
          <w:t>/20</w:t>
        </w:r>
      </w:p>
    </w:sdtContent>
  </w:sdt>
  <w:p w14:paraId="3DD72103" w14:textId="5E3858BF" w:rsidR="002771B0" w:rsidRDefault="002771B0" w:rsidP="00336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FF450" w14:textId="77777777" w:rsidR="004E057F" w:rsidRDefault="004E057F" w:rsidP="002771B0">
      <w:pPr>
        <w:spacing w:after="0" w:line="240" w:lineRule="auto"/>
      </w:pPr>
      <w:r>
        <w:separator/>
      </w:r>
    </w:p>
  </w:footnote>
  <w:footnote w:type="continuationSeparator" w:id="0">
    <w:p w14:paraId="71D6E3AC" w14:textId="77777777" w:rsidR="004E057F" w:rsidRDefault="004E057F" w:rsidP="00277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6C3F4" w14:textId="15DBF8FB" w:rsidR="002771B0" w:rsidRDefault="002771B0" w:rsidP="002771B0">
    <w:pPr>
      <w:pStyle w:val="Header"/>
      <w:ind w:firstLine="720"/>
    </w:pPr>
    <w:r>
      <w:tab/>
    </w:r>
    <w:r w:rsidR="000076B8" w:rsidRPr="000076B8">
      <w:rPr>
        <w:noProof/>
      </w:rPr>
      <w:drawing>
        <wp:inline distT="0" distB="0" distL="0" distR="0" wp14:anchorId="28950167" wp14:editId="65DB8CC8">
          <wp:extent cx="779068" cy="728763"/>
          <wp:effectExtent l="0" t="0" r="254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11" cy="812524"/>
                  </a:xfrm>
                  <a:prstGeom prst="rect">
                    <a:avLst/>
                  </a:prstGeom>
                  <a:noFill/>
                  <a:ln>
                    <a:noFill/>
                  </a:ln>
                </pic:spPr>
              </pic:pic>
            </a:graphicData>
          </a:graphic>
        </wp:inline>
      </w:drawing>
    </w:r>
    <w:r>
      <w:rPr>
        <w:noProof/>
      </w:rPr>
      <w:drawing>
        <wp:inline distT="0" distB="0" distL="0" distR="0" wp14:anchorId="58F98DF6" wp14:editId="0E68EAA5">
          <wp:extent cx="2951077" cy="927659"/>
          <wp:effectExtent l="0" t="0" r="0" b="0"/>
          <wp:docPr id="37" name="Picture 37" descr="http://www.raom.org/resources/Pictures/RAOM%20logo%20just%20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aom.org/resources/Pictures/RAOM%20logo%20just%20tex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65539" cy="963640"/>
                  </a:xfrm>
                  <a:prstGeom prst="rect">
                    <a:avLst/>
                  </a:prstGeom>
                  <a:noFill/>
                  <a:ln>
                    <a:noFill/>
                  </a:ln>
                </pic:spPr>
              </pic:pic>
            </a:graphicData>
          </a:graphic>
        </wp:inline>
      </w:drawing>
    </w:r>
  </w:p>
  <w:p w14:paraId="632828E7" w14:textId="4688F472" w:rsidR="00961948" w:rsidRPr="00961948" w:rsidRDefault="00961948" w:rsidP="00961948">
    <w:pPr>
      <w:pStyle w:val="Header"/>
      <w:ind w:firstLine="720"/>
      <w:jc w:val="center"/>
      <w:rPr>
        <w:b/>
        <w:bCs/>
        <w:sz w:val="28"/>
        <w:szCs w:val="28"/>
      </w:rPr>
    </w:pPr>
    <w:r w:rsidRPr="00961948">
      <w:rPr>
        <w:b/>
        <w:bCs/>
        <w:sz w:val="28"/>
        <w:szCs w:val="28"/>
      </w:rPr>
      <w:t>Interprofessional Education Consortium (IPE</w:t>
    </w:r>
    <w:r w:rsidR="0067601A">
      <w:rPr>
        <w:b/>
        <w:bCs/>
        <w:sz w:val="28"/>
        <w:szCs w:val="28"/>
      </w:rPr>
      <w:t>/P</w:t>
    </w:r>
    <w:r w:rsidRPr="00961948">
      <w:rPr>
        <w:b/>
        <w:bCs/>
        <w:sz w:val="28"/>
        <w:szCs w:val="28"/>
      </w:rPr>
      <w:t>C)</w:t>
    </w:r>
  </w:p>
  <w:p w14:paraId="08E53C2A" w14:textId="0F2818B9" w:rsidR="00961948" w:rsidRPr="00961948" w:rsidRDefault="00961948" w:rsidP="00961948">
    <w:pPr>
      <w:pStyle w:val="Header"/>
      <w:jc w:val="center"/>
      <w:rPr>
        <w:sz w:val="28"/>
        <w:szCs w:val="28"/>
      </w:rPr>
    </w:pPr>
    <w:r>
      <w:rPr>
        <w:sz w:val="28"/>
        <w:szCs w:val="28"/>
      </w:rPr>
      <w:t>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B6EC0"/>
    <w:multiLevelType w:val="hybridMultilevel"/>
    <w:tmpl w:val="0E1C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F1BB2"/>
    <w:multiLevelType w:val="hybridMultilevel"/>
    <w:tmpl w:val="5EC041C0"/>
    <w:lvl w:ilvl="0" w:tplc="CD8A9BA8">
      <w:start w:val="1"/>
      <w:numFmt w:val="bullet"/>
      <w:lvlText w:val="•"/>
      <w:lvlJc w:val="left"/>
      <w:pPr>
        <w:tabs>
          <w:tab w:val="num" w:pos="720"/>
        </w:tabs>
        <w:ind w:left="720" w:hanging="360"/>
      </w:pPr>
      <w:rPr>
        <w:rFonts w:ascii="Arial" w:hAnsi="Arial" w:hint="default"/>
      </w:rPr>
    </w:lvl>
    <w:lvl w:ilvl="1" w:tplc="F30A88BE">
      <w:numFmt w:val="bullet"/>
      <w:lvlText w:val="•"/>
      <w:lvlJc w:val="left"/>
      <w:pPr>
        <w:tabs>
          <w:tab w:val="num" w:pos="1440"/>
        </w:tabs>
        <w:ind w:left="1440" w:hanging="360"/>
      </w:pPr>
      <w:rPr>
        <w:rFonts w:ascii="Arial" w:hAnsi="Arial" w:hint="default"/>
      </w:rPr>
    </w:lvl>
    <w:lvl w:ilvl="2" w:tplc="8214AA76" w:tentative="1">
      <w:start w:val="1"/>
      <w:numFmt w:val="bullet"/>
      <w:lvlText w:val="•"/>
      <w:lvlJc w:val="left"/>
      <w:pPr>
        <w:tabs>
          <w:tab w:val="num" w:pos="2160"/>
        </w:tabs>
        <w:ind w:left="2160" w:hanging="360"/>
      </w:pPr>
      <w:rPr>
        <w:rFonts w:ascii="Arial" w:hAnsi="Arial" w:hint="default"/>
      </w:rPr>
    </w:lvl>
    <w:lvl w:ilvl="3" w:tplc="12F46DE6" w:tentative="1">
      <w:start w:val="1"/>
      <w:numFmt w:val="bullet"/>
      <w:lvlText w:val="•"/>
      <w:lvlJc w:val="left"/>
      <w:pPr>
        <w:tabs>
          <w:tab w:val="num" w:pos="2880"/>
        </w:tabs>
        <w:ind w:left="2880" w:hanging="360"/>
      </w:pPr>
      <w:rPr>
        <w:rFonts w:ascii="Arial" w:hAnsi="Arial" w:hint="default"/>
      </w:rPr>
    </w:lvl>
    <w:lvl w:ilvl="4" w:tplc="93580E24" w:tentative="1">
      <w:start w:val="1"/>
      <w:numFmt w:val="bullet"/>
      <w:lvlText w:val="•"/>
      <w:lvlJc w:val="left"/>
      <w:pPr>
        <w:tabs>
          <w:tab w:val="num" w:pos="3600"/>
        </w:tabs>
        <w:ind w:left="3600" w:hanging="360"/>
      </w:pPr>
      <w:rPr>
        <w:rFonts w:ascii="Arial" w:hAnsi="Arial" w:hint="default"/>
      </w:rPr>
    </w:lvl>
    <w:lvl w:ilvl="5" w:tplc="C694C072" w:tentative="1">
      <w:start w:val="1"/>
      <w:numFmt w:val="bullet"/>
      <w:lvlText w:val="•"/>
      <w:lvlJc w:val="left"/>
      <w:pPr>
        <w:tabs>
          <w:tab w:val="num" w:pos="4320"/>
        </w:tabs>
        <w:ind w:left="4320" w:hanging="360"/>
      </w:pPr>
      <w:rPr>
        <w:rFonts w:ascii="Arial" w:hAnsi="Arial" w:hint="default"/>
      </w:rPr>
    </w:lvl>
    <w:lvl w:ilvl="6" w:tplc="4E92CC64" w:tentative="1">
      <w:start w:val="1"/>
      <w:numFmt w:val="bullet"/>
      <w:lvlText w:val="•"/>
      <w:lvlJc w:val="left"/>
      <w:pPr>
        <w:tabs>
          <w:tab w:val="num" w:pos="5040"/>
        </w:tabs>
        <w:ind w:left="5040" w:hanging="360"/>
      </w:pPr>
      <w:rPr>
        <w:rFonts w:ascii="Arial" w:hAnsi="Arial" w:hint="default"/>
      </w:rPr>
    </w:lvl>
    <w:lvl w:ilvl="7" w:tplc="AE80D380" w:tentative="1">
      <w:start w:val="1"/>
      <w:numFmt w:val="bullet"/>
      <w:lvlText w:val="•"/>
      <w:lvlJc w:val="left"/>
      <w:pPr>
        <w:tabs>
          <w:tab w:val="num" w:pos="5760"/>
        </w:tabs>
        <w:ind w:left="5760" w:hanging="360"/>
      </w:pPr>
      <w:rPr>
        <w:rFonts w:ascii="Arial" w:hAnsi="Arial" w:hint="default"/>
      </w:rPr>
    </w:lvl>
    <w:lvl w:ilvl="8" w:tplc="80164A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437DC4"/>
    <w:multiLevelType w:val="hybridMultilevel"/>
    <w:tmpl w:val="2C5C45C0"/>
    <w:lvl w:ilvl="0" w:tplc="07AC92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70767"/>
    <w:multiLevelType w:val="hybridMultilevel"/>
    <w:tmpl w:val="4C0AAA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7F764D2"/>
    <w:multiLevelType w:val="hybridMultilevel"/>
    <w:tmpl w:val="201630D2"/>
    <w:lvl w:ilvl="0" w:tplc="07AC92E2">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45795"/>
    <w:multiLevelType w:val="hybridMultilevel"/>
    <w:tmpl w:val="7542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10549"/>
    <w:multiLevelType w:val="hybridMultilevel"/>
    <w:tmpl w:val="DC10E5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33D6900"/>
    <w:multiLevelType w:val="hybridMultilevel"/>
    <w:tmpl w:val="1116F3BC"/>
    <w:lvl w:ilvl="0" w:tplc="07AC92E2">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878FC"/>
    <w:multiLevelType w:val="hybridMultilevel"/>
    <w:tmpl w:val="2D3EE86E"/>
    <w:lvl w:ilvl="0" w:tplc="B67E6D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F395C"/>
    <w:multiLevelType w:val="hybridMultilevel"/>
    <w:tmpl w:val="9C969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1A7B47"/>
    <w:multiLevelType w:val="hybridMultilevel"/>
    <w:tmpl w:val="5928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C517B"/>
    <w:multiLevelType w:val="hybridMultilevel"/>
    <w:tmpl w:val="7AA81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0272CA"/>
    <w:multiLevelType w:val="hybridMultilevel"/>
    <w:tmpl w:val="3F7A8C86"/>
    <w:lvl w:ilvl="0" w:tplc="9A48449A">
      <w:start w:val="1"/>
      <w:numFmt w:val="decimal"/>
      <w:lvlText w:val="%1."/>
      <w:lvlJc w:val="left"/>
      <w:pPr>
        <w:ind w:left="360" w:hanging="360"/>
      </w:pPr>
      <w:rPr>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235693"/>
    <w:multiLevelType w:val="hybridMultilevel"/>
    <w:tmpl w:val="18DAA294"/>
    <w:lvl w:ilvl="0" w:tplc="776260E0">
      <w:start w:val="1"/>
      <w:numFmt w:val="bullet"/>
      <w:lvlText w:val="•"/>
      <w:lvlJc w:val="left"/>
      <w:pPr>
        <w:tabs>
          <w:tab w:val="num" w:pos="720"/>
        </w:tabs>
        <w:ind w:left="720" w:hanging="360"/>
      </w:pPr>
      <w:rPr>
        <w:rFonts w:ascii="Arial" w:hAnsi="Arial" w:hint="default"/>
      </w:rPr>
    </w:lvl>
    <w:lvl w:ilvl="1" w:tplc="F578951A" w:tentative="1">
      <w:start w:val="1"/>
      <w:numFmt w:val="bullet"/>
      <w:lvlText w:val="•"/>
      <w:lvlJc w:val="left"/>
      <w:pPr>
        <w:tabs>
          <w:tab w:val="num" w:pos="1440"/>
        </w:tabs>
        <w:ind w:left="1440" w:hanging="360"/>
      </w:pPr>
      <w:rPr>
        <w:rFonts w:ascii="Arial" w:hAnsi="Arial" w:hint="default"/>
      </w:rPr>
    </w:lvl>
    <w:lvl w:ilvl="2" w:tplc="95C08D94" w:tentative="1">
      <w:start w:val="1"/>
      <w:numFmt w:val="bullet"/>
      <w:lvlText w:val="•"/>
      <w:lvlJc w:val="left"/>
      <w:pPr>
        <w:tabs>
          <w:tab w:val="num" w:pos="2160"/>
        </w:tabs>
        <w:ind w:left="2160" w:hanging="360"/>
      </w:pPr>
      <w:rPr>
        <w:rFonts w:ascii="Arial" w:hAnsi="Arial" w:hint="default"/>
      </w:rPr>
    </w:lvl>
    <w:lvl w:ilvl="3" w:tplc="CFAEFF5C" w:tentative="1">
      <w:start w:val="1"/>
      <w:numFmt w:val="bullet"/>
      <w:lvlText w:val="•"/>
      <w:lvlJc w:val="left"/>
      <w:pPr>
        <w:tabs>
          <w:tab w:val="num" w:pos="2880"/>
        </w:tabs>
        <w:ind w:left="2880" w:hanging="360"/>
      </w:pPr>
      <w:rPr>
        <w:rFonts w:ascii="Arial" w:hAnsi="Arial" w:hint="default"/>
      </w:rPr>
    </w:lvl>
    <w:lvl w:ilvl="4" w:tplc="18C47250" w:tentative="1">
      <w:start w:val="1"/>
      <w:numFmt w:val="bullet"/>
      <w:lvlText w:val="•"/>
      <w:lvlJc w:val="left"/>
      <w:pPr>
        <w:tabs>
          <w:tab w:val="num" w:pos="3600"/>
        </w:tabs>
        <w:ind w:left="3600" w:hanging="360"/>
      </w:pPr>
      <w:rPr>
        <w:rFonts w:ascii="Arial" w:hAnsi="Arial" w:hint="default"/>
      </w:rPr>
    </w:lvl>
    <w:lvl w:ilvl="5" w:tplc="0414BD26" w:tentative="1">
      <w:start w:val="1"/>
      <w:numFmt w:val="bullet"/>
      <w:lvlText w:val="•"/>
      <w:lvlJc w:val="left"/>
      <w:pPr>
        <w:tabs>
          <w:tab w:val="num" w:pos="4320"/>
        </w:tabs>
        <w:ind w:left="4320" w:hanging="360"/>
      </w:pPr>
      <w:rPr>
        <w:rFonts w:ascii="Arial" w:hAnsi="Arial" w:hint="default"/>
      </w:rPr>
    </w:lvl>
    <w:lvl w:ilvl="6" w:tplc="F14C7174" w:tentative="1">
      <w:start w:val="1"/>
      <w:numFmt w:val="bullet"/>
      <w:lvlText w:val="•"/>
      <w:lvlJc w:val="left"/>
      <w:pPr>
        <w:tabs>
          <w:tab w:val="num" w:pos="5040"/>
        </w:tabs>
        <w:ind w:left="5040" w:hanging="360"/>
      </w:pPr>
      <w:rPr>
        <w:rFonts w:ascii="Arial" w:hAnsi="Arial" w:hint="default"/>
      </w:rPr>
    </w:lvl>
    <w:lvl w:ilvl="7" w:tplc="F7063B20" w:tentative="1">
      <w:start w:val="1"/>
      <w:numFmt w:val="bullet"/>
      <w:lvlText w:val="•"/>
      <w:lvlJc w:val="left"/>
      <w:pPr>
        <w:tabs>
          <w:tab w:val="num" w:pos="5760"/>
        </w:tabs>
        <w:ind w:left="5760" w:hanging="360"/>
      </w:pPr>
      <w:rPr>
        <w:rFonts w:ascii="Arial" w:hAnsi="Arial" w:hint="default"/>
      </w:rPr>
    </w:lvl>
    <w:lvl w:ilvl="8" w:tplc="A26C846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09404A5"/>
    <w:multiLevelType w:val="hybridMultilevel"/>
    <w:tmpl w:val="B358ABF8"/>
    <w:lvl w:ilvl="0" w:tplc="07AC92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E54F80"/>
    <w:multiLevelType w:val="hybridMultilevel"/>
    <w:tmpl w:val="60B46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A5936"/>
    <w:multiLevelType w:val="hybridMultilevel"/>
    <w:tmpl w:val="0242F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817CD6"/>
    <w:multiLevelType w:val="hybridMultilevel"/>
    <w:tmpl w:val="C150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64ADB"/>
    <w:multiLevelType w:val="hybridMultilevel"/>
    <w:tmpl w:val="1528F0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3B7275C"/>
    <w:multiLevelType w:val="hybridMultilevel"/>
    <w:tmpl w:val="4A3085EA"/>
    <w:lvl w:ilvl="0" w:tplc="D14E1372">
      <w:start w:val="1"/>
      <w:numFmt w:val="bullet"/>
      <w:lvlText w:val="•"/>
      <w:lvlJc w:val="left"/>
      <w:pPr>
        <w:tabs>
          <w:tab w:val="num" w:pos="720"/>
        </w:tabs>
        <w:ind w:left="720" w:hanging="360"/>
      </w:pPr>
      <w:rPr>
        <w:rFonts w:ascii="Arial" w:hAnsi="Arial" w:hint="default"/>
      </w:rPr>
    </w:lvl>
    <w:lvl w:ilvl="1" w:tplc="6ED43830" w:tentative="1">
      <w:start w:val="1"/>
      <w:numFmt w:val="bullet"/>
      <w:lvlText w:val="•"/>
      <w:lvlJc w:val="left"/>
      <w:pPr>
        <w:tabs>
          <w:tab w:val="num" w:pos="1440"/>
        </w:tabs>
        <w:ind w:left="1440" w:hanging="360"/>
      </w:pPr>
      <w:rPr>
        <w:rFonts w:ascii="Arial" w:hAnsi="Arial" w:hint="default"/>
      </w:rPr>
    </w:lvl>
    <w:lvl w:ilvl="2" w:tplc="F5A2F24A" w:tentative="1">
      <w:start w:val="1"/>
      <w:numFmt w:val="bullet"/>
      <w:lvlText w:val="•"/>
      <w:lvlJc w:val="left"/>
      <w:pPr>
        <w:tabs>
          <w:tab w:val="num" w:pos="2160"/>
        </w:tabs>
        <w:ind w:left="2160" w:hanging="360"/>
      </w:pPr>
      <w:rPr>
        <w:rFonts w:ascii="Arial" w:hAnsi="Arial" w:hint="default"/>
      </w:rPr>
    </w:lvl>
    <w:lvl w:ilvl="3" w:tplc="9CF4AE0A" w:tentative="1">
      <w:start w:val="1"/>
      <w:numFmt w:val="bullet"/>
      <w:lvlText w:val="•"/>
      <w:lvlJc w:val="left"/>
      <w:pPr>
        <w:tabs>
          <w:tab w:val="num" w:pos="2880"/>
        </w:tabs>
        <w:ind w:left="2880" w:hanging="360"/>
      </w:pPr>
      <w:rPr>
        <w:rFonts w:ascii="Arial" w:hAnsi="Arial" w:hint="default"/>
      </w:rPr>
    </w:lvl>
    <w:lvl w:ilvl="4" w:tplc="5266A8F6" w:tentative="1">
      <w:start w:val="1"/>
      <w:numFmt w:val="bullet"/>
      <w:lvlText w:val="•"/>
      <w:lvlJc w:val="left"/>
      <w:pPr>
        <w:tabs>
          <w:tab w:val="num" w:pos="3600"/>
        </w:tabs>
        <w:ind w:left="3600" w:hanging="360"/>
      </w:pPr>
      <w:rPr>
        <w:rFonts w:ascii="Arial" w:hAnsi="Arial" w:hint="default"/>
      </w:rPr>
    </w:lvl>
    <w:lvl w:ilvl="5" w:tplc="6A58318E" w:tentative="1">
      <w:start w:val="1"/>
      <w:numFmt w:val="bullet"/>
      <w:lvlText w:val="•"/>
      <w:lvlJc w:val="left"/>
      <w:pPr>
        <w:tabs>
          <w:tab w:val="num" w:pos="4320"/>
        </w:tabs>
        <w:ind w:left="4320" w:hanging="360"/>
      </w:pPr>
      <w:rPr>
        <w:rFonts w:ascii="Arial" w:hAnsi="Arial" w:hint="default"/>
      </w:rPr>
    </w:lvl>
    <w:lvl w:ilvl="6" w:tplc="927E7152" w:tentative="1">
      <w:start w:val="1"/>
      <w:numFmt w:val="bullet"/>
      <w:lvlText w:val="•"/>
      <w:lvlJc w:val="left"/>
      <w:pPr>
        <w:tabs>
          <w:tab w:val="num" w:pos="5040"/>
        </w:tabs>
        <w:ind w:left="5040" w:hanging="360"/>
      </w:pPr>
      <w:rPr>
        <w:rFonts w:ascii="Arial" w:hAnsi="Arial" w:hint="default"/>
      </w:rPr>
    </w:lvl>
    <w:lvl w:ilvl="7" w:tplc="B934A6BA" w:tentative="1">
      <w:start w:val="1"/>
      <w:numFmt w:val="bullet"/>
      <w:lvlText w:val="•"/>
      <w:lvlJc w:val="left"/>
      <w:pPr>
        <w:tabs>
          <w:tab w:val="num" w:pos="5760"/>
        </w:tabs>
        <w:ind w:left="5760" w:hanging="360"/>
      </w:pPr>
      <w:rPr>
        <w:rFonts w:ascii="Arial" w:hAnsi="Arial" w:hint="default"/>
      </w:rPr>
    </w:lvl>
    <w:lvl w:ilvl="8" w:tplc="CBB8F41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7376ECD"/>
    <w:multiLevelType w:val="hybridMultilevel"/>
    <w:tmpl w:val="161C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A911B5"/>
    <w:multiLevelType w:val="hybridMultilevel"/>
    <w:tmpl w:val="F536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541094"/>
    <w:multiLevelType w:val="hybridMultilevel"/>
    <w:tmpl w:val="6F884A66"/>
    <w:lvl w:ilvl="0" w:tplc="7F72A370">
      <w:start w:val="1"/>
      <w:numFmt w:val="bullet"/>
      <w:lvlText w:val="•"/>
      <w:lvlJc w:val="left"/>
      <w:pPr>
        <w:tabs>
          <w:tab w:val="num" w:pos="360"/>
        </w:tabs>
        <w:ind w:left="360" w:hanging="360"/>
      </w:pPr>
      <w:rPr>
        <w:rFonts w:ascii="Arial" w:hAnsi="Arial" w:hint="default"/>
      </w:rPr>
    </w:lvl>
    <w:lvl w:ilvl="1" w:tplc="A7F88056">
      <w:start w:val="1"/>
      <w:numFmt w:val="bullet"/>
      <w:lvlText w:val="•"/>
      <w:lvlJc w:val="left"/>
      <w:pPr>
        <w:tabs>
          <w:tab w:val="num" w:pos="1080"/>
        </w:tabs>
        <w:ind w:left="1080" w:hanging="360"/>
      </w:pPr>
      <w:rPr>
        <w:rFonts w:ascii="Arial" w:hAnsi="Arial" w:hint="default"/>
      </w:rPr>
    </w:lvl>
    <w:lvl w:ilvl="2" w:tplc="EA5C6870">
      <w:start w:val="1"/>
      <w:numFmt w:val="bullet"/>
      <w:lvlText w:val="•"/>
      <w:lvlJc w:val="left"/>
      <w:pPr>
        <w:tabs>
          <w:tab w:val="num" w:pos="1800"/>
        </w:tabs>
        <w:ind w:left="1800" w:hanging="360"/>
      </w:pPr>
      <w:rPr>
        <w:rFonts w:ascii="Arial" w:hAnsi="Arial" w:hint="default"/>
      </w:rPr>
    </w:lvl>
    <w:lvl w:ilvl="3" w:tplc="11B0D77E" w:tentative="1">
      <w:start w:val="1"/>
      <w:numFmt w:val="bullet"/>
      <w:lvlText w:val="•"/>
      <w:lvlJc w:val="left"/>
      <w:pPr>
        <w:tabs>
          <w:tab w:val="num" w:pos="2520"/>
        </w:tabs>
        <w:ind w:left="2520" w:hanging="360"/>
      </w:pPr>
      <w:rPr>
        <w:rFonts w:ascii="Arial" w:hAnsi="Arial" w:hint="default"/>
      </w:rPr>
    </w:lvl>
    <w:lvl w:ilvl="4" w:tplc="8252F6DE" w:tentative="1">
      <w:start w:val="1"/>
      <w:numFmt w:val="bullet"/>
      <w:lvlText w:val="•"/>
      <w:lvlJc w:val="left"/>
      <w:pPr>
        <w:tabs>
          <w:tab w:val="num" w:pos="3240"/>
        </w:tabs>
        <w:ind w:left="3240" w:hanging="360"/>
      </w:pPr>
      <w:rPr>
        <w:rFonts w:ascii="Arial" w:hAnsi="Arial" w:hint="default"/>
      </w:rPr>
    </w:lvl>
    <w:lvl w:ilvl="5" w:tplc="3FEE1BA8" w:tentative="1">
      <w:start w:val="1"/>
      <w:numFmt w:val="bullet"/>
      <w:lvlText w:val="•"/>
      <w:lvlJc w:val="left"/>
      <w:pPr>
        <w:tabs>
          <w:tab w:val="num" w:pos="3960"/>
        </w:tabs>
        <w:ind w:left="3960" w:hanging="360"/>
      </w:pPr>
      <w:rPr>
        <w:rFonts w:ascii="Arial" w:hAnsi="Arial" w:hint="default"/>
      </w:rPr>
    </w:lvl>
    <w:lvl w:ilvl="6" w:tplc="48124DB6" w:tentative="1">
      <w:start w:val="1"/>
      <w:numFmt w:val="bullet"/>
      <w:lvlText w:val="•"/>
      <w:lvlJc w:val="left"/>
      <w:pPr>
        <w:tabs>
          <w:tab w:val="num" w:pos="4680"/>
        </w:tabs>
        <w:ind w:left="4680" w:hanging="360"/>
      </w:pPr>
      <w:rPr>
        <w:rFonts w:ascii="Arial" w:hAnsi="Arial" w:hint="default"/>
      </w:rPr>
    </w:lvl>
    <w:lvl w:ilvl="7" w:tplc="D69473BE" w:tentative="1">
      <w:start w:val="1"/>
      <w:numFmt w:val="bullet"/>
      <w:lvlText w:val="•"/>
      <w:lvlJc w:val="left"/>
      <w:pPr>
        <w:tabs>
          <w:tab w:val="num" w:pos="5400"/>
        </w:tabs>
        <w:ind w:left="5400" w:hanging="360"/>
      </w:pPr>
      <w:rPr>
        <w:rFonts w:ascii="Arial" w:hAnsi="Arial" w:hint="default"/>
      </w:rPr>
    </w:lvl>
    <w:lvl w:ilvl="8" w:tplc="B2E80942"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6D0E1134"/>
    <w:multiLevelType w:val="hybridMultilevel"/>
    <w:tmpl w:val="9F1E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3C1CCB"/>
    <w:multiLevelType w:val="hybridMultilevel"/>
    <w:tmpl w:val="B208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95A88"/>
    <w:multiLevelType w:val="hybridMultilevel"/>
    <w:tmpl w:val="79923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E33785"/>
    <w:multiLevelType w:val="hybridMultilevel"/>
    <w:tmpl w:val="3BEA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093EA2"/>
    <w:multiLevelType w:val="hybridMultilevel"/>
    <w:tmpl w:val="079E7848"/>
    <w:lvl w:ilvl="0" w:tplc="07AC92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102A35"/>
    <w:multiLevelType w:val="hybridMultilevel"/>
    <w:tmpl w:val="FC64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B1314"/>
    <w:multiLevelType w:val="hybridMultilevel"/>
    <w:tmpl w:val="4E12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7"/>
  </w:num>
  <w:num w:numId="4">
    <w:abstractNumId w:val="4"/>
  </w:num>
  <w:num w:numId="5">
    <w:abstractNumId w:val="14"/>
  </w:num>
  <w:num w:numId="6">
    <w:abstractNumId w:val="27"/>
  </w:num>
  <w:num w:numId="7">
    <w:abstractNumId w:val="2"/>
  </w:num>
  <w:num w:numId="8">
    <w:abstractNumId w:val="12"/>
  </w:num>
  <w:num w:numId="9">
    <w:abstractNumId w:val="15"/>
  </w:num>
  <w:num w:numId="10">
    <w:abstractNumId w:val="0"/>
  </w:num>
  <w:num w:numId="11">
    <w:abstractNumId w:val="29"/>
  </w:num>
  <w:num w:numId="12">
    <w:abstractNumId w:val="21"/>
  </w:num>
  <w:num w:numId="13">
    <w:abstractNumId w:val="23"/>
  </w:num>
  <w:num w:numId="14">
    <w:abstractNumId w:val="26"/>
  </w:num>
  <w:num w:numId="15">
    <w:abstractNumId w:val="8"/>
  </w:num>
  <w:num w:numId="16">
    <w:abstractNumId w:val="13"/>
  </w:num>
  <w:num w:numId="17">
    <w:abstractNumId w:val="19"/>
  </w:num>
  <w:num w:numId="18">
    <w:abstractNumId w:val="1"/>
  </w:num>
  <w:num w:numId="19">
    <w:abstractNumId w:val="5"/>
  </w:num>
  <w:num w:numId="20">
    <w:abstractNumId w:val="22"/>
  </w:num>
  <w:num w:numId="21">
    <w:abstractNumId w:val="10"/>
  </w:num>
  <w:num w:numId="22">
    <w:abstractNumId w:val="28"/>
  </w:num>
  <w:num w:numId="23">
    <w:abstractNumId w:val="17"/>
  </w:num>
  <w:num w:numId="24">
    <w:abstractNumId w:val="18"/>
  </w:num>
  <w:num w:numId="25">
    <w:abstractNumId w:val="6"/>
  </w:num>
  <w:num w:numId="26">
    <w:abstractNumId w:val="3"/>
  </w:num>
  <w:num w:numId="27">
    <w:abstractNumId w:val="16"/>
  </w:num>
  <w:num w:numId="28">
    <w:abstractNumId w:val="9"/>
  </w:num>
  <w:num w:numId="29">
    <w:abstractNumId w:val="1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A27"/>
    <w:rsid w:val="000076B8"/>
    <w:rsid w:val="00025F23"/>
    <w:rsid w:val="00026A27"/>
    <w:rsid w:val="00034568"/>
    <w:rsid w:val="000451D8"/>
    <w:rsid w:val="000562CD"/>
    <w:rsid w:val="000736BA"/>
    <w:rsid w:val="000A20B3"/>
    <w:rsid w:val="000D2BA2"/>
    <w:rsid w:val="000F5CAA"/>
    <w:rsid w:val="00100F8D"/>
    <w:rsid w:val="00103363"/>
    <w:rsid w:val="00113F75"/>
    <w:rsid w:val="001230A8"/>
    <w:rsid w:val="0013282D"/>
    <w:rsid w:val="00133A64"/>
    <w:rsid w:val="0017313F"/>
    <w:rsid w:val="001958E0"/>
    <w:rsid w:val="001A25D6"/>
    <w:rsid w:val="00245C92"/>
    <w:rsid w:val="0025061B"/>
    <w:rsid w:val="002771B0"/>
    <w:rsid w:val="00280AF4"/>
    <w:rsid w:val="002821C3"/>
    <w:rsid w:val="002C6681"/>
    <w:rsid w:val="002F08DA"/>
    <w:rsid w:val="0031424C"/>
    <w:rsid w:val="0031634F"/>
    <w:rsid w:val="00336298"/>
    <w:rsid w:val="00360418"/>
    <w:rsid w:val="00383AE1"/>
    <w:rsid w:val="003D2942"/>
    <w:rsid w:val="00442F49"/>
    <w:rsid w:val="004474F3"/>
    <w:rsid w:val="004D121C"/>
    <w:rsid w:val="004D5FF9"/>
    <w:rsid w:val="004E057F"/>
    <w:rsid w:val="004E1B97"/>
    <w:rsid w:val="00520011"/>
    <w:rsid w:val="00526332"/>
    <w:rsid w:val="00530B72"/>
    <w:rsid w:val="00533EFB"/>
    <w:rsid w:val="0053466C"/>
    <w:rsid w:val="00551F0B"/>
    <w:rsid w:val="005622E5"/>
    <w:rsid w:val="00562B9E"/>
    <w:rsid w:val="005672EC"/>
    <w:rsid w:val="005D4956"/>
    <w:rsid w:val="005E30FD"/>
    <w:rsid w:val="00600180"/>
    <w:rsid w:val="00653956"/>
    <w:rsid w:val="0067601A"/>
    <w:rsid w:val="0069620F"/>
    <w:rsid w:val="006B4A5E"/>
    <w:rsid w:val="006C1A15"/>
    <w:rsid w:val="006E09BD"/>
    <w:rsid w:val="0070388A"/>
    <w:rsid w:val="007211B8"/>
    <w:rsid w:val="007328D3"/>
    <w:rsid w:val="007604CB"/>
    <w:rsid w:val="007766C0"/>
    <w:rsid w:val="00782296"/>
    <w:rsid w:val="007A6088"/>
    <w:rsid w:val="007B1A85"/>
    <w:rsid w:val="007F4537"/>
    <w:rsid w:val="007F5CE2"/>
    <w:rsid w:val="007F6F56"/>
    <w:rsid w:val="00867943"/>
    <w:rsid w:val="00870A28"/>
    <w:rsid w:val="008A5B04"/>
    <w:rsid w:val="008C6231"/>
    <w:rsid w:val="008D0DDE"/>
    <w:rsid w:val="008F0D03"/>
    <w:rsid w:val="008F3D36"/>
    <w:rsid w:val="0093055B"/>
    <w:rsid w:val="0093168B"/>
    <w:rsid w:val="00961948"/>
    <w:rsid w:val="009678D3"/>
    <w:rsid w:val="009C7A18"/>
    <w:rsid w:val="009C7A99"/>
    <w:rsid w:val="009D5FB4"/>
    <w:rsid w:val="009E6D76"/>
    <w:rsid w:val="009F0054"/>
    <w:rsid w:val="009F3079"/>
    <w:rsid w:val="009F7DE3"/>
    <w:rsid w:val="00A413A1"/>
    <w:rsid w:val="00A53C34"/>
    <w:rsid w:val="00A661CA"/>
    <w:rsid w:val="00A73B34"/>
    <w:rsid w:val="00A85A16"/>
    <w:rsid w:val="00A91BCD"/>
    <w:rsid w:val="00A963C3"/>
    <w:rsid w:val="00AB3E9D"/>
    <w:rsid w:val="00AD3D82"/>
    <w:rsid w:val="00AD5405"/>
    <w:rsid w:val="00B12E5E"/>
    <w:rsid w:val="00B5284A"/>
    <w:rsid w:val="00B56EA1"/>
    <w:rsid w:val="00B91CEC"/>
    <w:rsid w:val="00B92F62"/>
    <w:rsid w:val="00B96C62"/>
    <w:rsid w:val="00BA3B4A"/>
    <w:rsid w:val="00BA5A9A"/>
    <w:rsid w:val="00BB1710"/>
    <w:rsid w:val="00BC5A74"/>
    <w:rsid w:val="00BE3580"/>
    <w:rsid w:val="00BF1DB7"/>
    <w:rsid w:val="00BF3C61"/>
    <w:rsid w:val="00C04587"/>
    <w:rsid w:val="00C06F53"/>
    <w:rsid w:val="00C7755C"/>
    <w:rsid w:val="00C91651"/>
    <w:rsid w:val="00C92A5E"/>
    <w:rsid w:val="00CC7604"/>
    <w:rsid w:val="00D00520"/>
    <w:rsid w:val="00D12D5C"/>
    <w:rsid w:val="00D16F52"/>
    <w:rsid w:val="00D4204C"/>
    <w:rsid w:val="00DA7F39"/>
    <w:rsid w:val="00DD3FD0"/>
    <w:rsid w:val="00DE770B"/>
    <w:rsid w:val="00E24FB3"/>
    <w:rsid w:val="00E32613"/>
    <w:rsid w:val="00E615C7"/>
    <w:rsid w:val="00E87E83"/>
    <w:rsid w:val="00EB4CD3"/>
    <w:rsid w:val="00EE3119"/>
    <w:rsid w:val="00F06E74"/>
    <w:rsid w:val="00F119F9"/>
    <w:rsid w:val="00F33156"/>
    <w:rsid w:val="00F33298"/>
    <w:rsid w:val="00F6337C"/>
    <w:rsid w:val="00F66669"/>
    <w:rsid w:val="00F70E22"/>
    <w:rsid w:val="00F93A3E"/>
    <w:rsid w:val="00FB3485"/>
    <w:rsid w:val="00FC2037"/>
    <w:rsid w:val="00FE30A5"/>
    <w:rsid w:val="00FE4EB1"/>
    <w:rsid w:val="00FE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75462"/>
  <w15:docId w15:val="{5C9F837A-07B9-4576-BF9E-EFCF67CD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1B0"/>
  </w:style>
  <w:style w:type="paragraph" w:styleId="Footer">
    <w:name w:val="footer"/>
    <w:basedOn w:val="Normal"/>
    <w:link w:val="FooterChar"/>
    <w:uiPriority w:val="99"/>
    <w:unhideWhenUsed/>
    <w:rsid w:val="00277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1B0"/>
  </w:style>
  <w:style w:type="table" w:styleId="TableGrid">
    <w:name w:val="Table Grid"/>
    <w:basedOn w:val="TableNormal"/>
    <w:uiPriority w:val="39"/>
    <w:rsid w:val="007211B8"/>
    <w:pPr>
      <w:pBdr>
        <w:top w:val="nil"/>
        <w:left w:val="nil"/>
        <w:bottom w:val="nil"/>
        <w:right w:val="nil"/>
        <w:between w:val="nil"/>
      </w:pBdr>
      <w:spacing w:after="0" w:line="240" w:lineRule="auto"/>
    </w:pPr>
    <w:rPr>
      <w:rFonts w:ascii="Arial" w:eastAsia="Arial" w:hAnsi="Arial" w:cs="Arial"/>
      <w:color w:val="00000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520"/>
    <w:pPr>
      <w:ind w:left="720"/>
      <w:contextualSpacing/>
    </w:pPr>
  </w:style>
  <w:style w:type="paragraph" w:styleId="NormalWeb">
    <w:name w:val="Normal (Web)"/>
    <w:basedOn w:val="Normal"/>
    <w:uiPriority w:val="99"/>
    <w:semiHidden/>
    <w:unhideWhenUsed/>
    <w:rsid w:val="00F666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6669"/>
    <w:rPr>
      <w:color w:val="0000FF"/>
      <w:u w:val="single"/>
    </w:rPr>
  </w:style>
  <w:style w:type="paragraph" w:styleId="BalloonText">
    <w:name w:val="Balloon Text"/>
    <w:basedOn w:val="Normal"/>
    <w:link w:val="BalloonTextChar"/>
    <w:uiPriority w:val="99"/>
    <w:semiHidden/>
    <w:unhideWhenUsed/>
    <w:rsid w:val="004E1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17421">
      <w:bodyDiv w:val="1"/>
      <w:marLeft w:val="0"/>
      <w:marRight w:val="0"/>
      <w:marTop w:val="0"/>
      <w:marBottom w:val="0"/>
      <w:divBdr>
        <w:top w:val="none" w:sz="0" w:space="0" w:color="auto"/>
        <w:left w:val="none" w:sz="0" w:space="0" w:color="auto"/>
        <w:bottom w:val="none" w:sz="0" w:space="0" w:color="auto"/>
        <w:right w:val="none" w:sz="0" w:space="0" w:color="auto"/>
      </w:divBdr>
    </w:div>
    <w:div w:id="218565010">
      <w:bodyDiv w:val="1"/>
      <w:marLeft w:val="0"/>
      <w:marRight w:val="0"/>
      <w:marTop w:val="0"/>
      <w:marBottom w:val="0"/>
      <w:divBdr>
        <w:top w:val="none" w:sz="0" w:space="0" w:color="auto"/>
        <w:left w:val="none" w:sz="0" w:space="0" w:color="auto"/>
        <w:bottom w:val="none" w:sz="0" w:space="0" w:color="auto"/>
        <w:right w:val="none" w:sz="0" w:space="0" w:color="auto"/>
      </w:divBdr>
      <w:divsChild>
        <w:div w:id="875461879">
          <w:marLeft w:val="1886"/>
          <w:marRight w:val="0"/>
          <w:marTop w:val="0"/>
          <w:marBottom w:val="0"/>
          <w:divBdr>
            <w:top w:val="none" w:sz="0" w:space="0" w:color="auto"/>
            <w:left w:val="none" w:sz="0" w:space="0" w:color="auto"/>
            <w:bottom w:val="none" w:sz="0" w:space="0" w:color="auto"/>
            <w:right w:val="none" w:sz="0" w:space="0" w:color="auto"/>
          </w:divBdr>
        </w:div>
        <w:div w:id="434249622">
          <w:marLeft w:val="1886"/>
          <w:marRight w:val="0"/>
          <w:marTop w:val="0"/>
          <w:marBottom w:val="0"/>
          <w:divBdr>
            <w:top w:val="none" w:sz="0" w:space="0" w:color="auto"/>
            <w:left w:val="none" w:sz="0" w:space="0" w:color="auto"/>
            <w:bottom w:val="none" w:sz="0" w:space="0" w:color="auto"/>
            <w:right w:val="none" w:sz="0" w:space="0" w:color="auto"/>
          </w:divBdr>
        </w:div>
        <w:div w:id="1003168107">
          <w:marLeft w:val="1886"/>
          <w:marRight w:val="0"/>
          <w:marTop w:val="0"/>
          <w:marBottom w:val="0"/>
          <w:divBdr>
            <w:top w:val="none" w:sz="0" w:space="0" w:color="auto"/>
            <w:left w:val="none" w:sz="0" w:space="0" w:color="auto"/>
            <w:bottom w:val="none" w:sz="0" w:space="0" w:color="auto"/>
            <w:right w:val="none" w:sz="0" w:space="0" w:color="auto"/>
          </w:divBdr>
        </w:div>
      </w:divsChild>
    </w:div>
    <w:div w:id="596408559">
      <w:bodyDiv w:val="1"/>
      <w:marLeft w:val="0"/>
      <w:marRight w:val="0"/>
      <w:marTop w:val="0"/>
      <w:marBottom w:val="0"/>
      <w:divBdr>
        <w:top w:val="none" w:sz="0" w:space="0" w:color="auto"/>
        <w:left w:val="none" w:sz="0" w:space="0" w:color="auto"/>
        <w:bottom w:val="none" w:sz="0" w:space="0" w:color="auto"/>
        <w:right w:val="none" w:sz="0" w:space="0" w:color="auto"/>
      </w:divBdr>
      <w:divsChild>
        <w:div w:id="641540280">
          <w:marLeft w:val="446"/>
          <w:marRight w:val="0"/>
          <w:marTop w:val="0"/>
          <w:marBottom w:val="0"/>
          <w:divBdr>
            <w:top w:val="none" w:sz="0" w:space="0" w:color="auto"/>
            <w:left w:val="none" w:sz="0" w:space="0" w:color="auto"/>
            <w:bottom w:val="none" w:sz="0" w:space="0" w:color="auto"/>
            <w:right w:val="none" w:sz="0" w:space="0" w:color="auto"/>
          </w:divBdr>
        </w:div>
        <w:div w:id="1013150407">
          <w:marLeft w:val="446"/>
          <w:marRight w:val="0"/>
          <w:marTop w:val="0"/>
          <w:marBottom w:val="0"/>
          <w:divBdr>
            <w:top w:val="none" w:sz="0" w:space="0" w:color="auto"/>
            <w:left w:val="none" w:sz="0" w:space="0" w:color="auto"/>
            <w:bottom w:val="none" w:sz="0" w:space="0" w:color="auto"/>
            <w:right w:val="none" w:sz="0" w:space="0" w:color="auto"/>
          </w:divBdr>
        </w:div>
        <w:div w:id="1524786193">
          <w:marLeft w:val="446"/>
          <w:marRight w:val="0"/>
          <w:marTop w:val="0"/>
          <w:marBottom w:val="0"/>
          <w:divBdr>
            <w:top w:val="none" w:sz="0" w:space="0" w:color="auto"/>
            <w:left w:val="none" w:sz="0" w:space="0" w:color="auto"/>
            <w:bottom w:val="none" w:sz="0" w:space="0" w:color="auto"/>
            <w:right w:val="none" w:sz="0" w:space="0" w:color="auto"/>
          </w:divBdr>
        </w:div>
        <w:div w:id="1661536965">
          <w:marLeft w:val="446"/>
          <w:marRight w:val="0"/>
          <w:marTop w:val="0"/>
          <w:marBottom w:val="0"/>
          <w:divBdr>
            <w:top w:val="none" w:sz="0" w:space="0" w:color="auto"/>
            <w:left w:val="none" w:sz="0" w:space="0" w:color="auto"/>
            <w:bottom w:val="none" w:sz="0" w:space="0" w:color="auto"/>
            <w:right w:val="none" w:sz="0" w:space="0" w:color="auto"/>
          </w:divBdr>
        </w:div>
        <w:div w:id="1847818627">
          <w:marLeft w:val="446"/>
          <w:marRight w:val="0"/>
          <w:marTop w:val="0"/>
          <w:marBottom w:val="0"/>
          <w:divBdr>
            <w:top w:val="none" w:sz="0" w:space="0" w:color="auto"/>
            <w:left w:val="none" w:sz="0" w:space="0" w:color="auto"/>
            <w:bottom w:val="none" w:sz="0" w:space="0" w:color="auto"/>
            <w:right w:val="none" w:sz="0" w:space="0" w:color="auto"/>
          </w:divBdr>
        </w:div>
        <w:div w:id="2058820617">
          <w:marLeft w:val="446"/>
          <w:marRight w:val="0"/>
          <w:marTop w:val="0"/>
          <w:marBottom w:val="0"/>
          <w:divBdr>
            <w:top w:val="none" w:sz="0" w:space="0" w:color="auto"/>
            <w:left w:val="none" w:sz="0" w:space="0" w:color="auto"/>
            <w:bottom w:val="none" w:sz="0" w:space="0" w:color="auto"/>
            <w:right w:val="none" w:sz="0" w:space="0" w:color="auto"/>
          </w:divBdr>
        </w:div>
      </w:divsChild>
    </w:div>
    <w:div w:id="689065244">
      <w:bodyDiv w:val="1"/>
      <w:marLeft w:val="0"/>
      <w:marRight w:val="0"/>
      <w:marTop w:val="0"/>
      <w:marBottom w:val="0"/>
      <w:divBdr>
        <w:top w:val="none" w:sz="0" w:space="0" w:color="auto"/>
        <w:left w:val="none" w:sz="0" w:space="0" w:color="auto"/>
        <w:bottom w:val="none" w:sz="0" w:space="0" w:color="auto"/>
        <w:right w:val="none" w:sz="0" w:space="0" w:color="auto"/>
      </w:divBdr>
    </w:div>
    <w:div w:id="1058630554">
      <w:bodyDiv w:val="1"/>
      <w:marLeft w:val="0"/>
      <w:marRight w:val="0"/>
      <w:marTop w:val="0"/>
      <w:marBottom w:val="0"/>
      <w:divBdr>
        <w:top w:val="none" w:sz="0" w:space="0" w:color="auto"/>
        <w:left w:val="none" w:sz="0" w:space="0" w:color="auto"/>
        <w:bottom w:val="none" w:sz="0" w:space="0" w:color="auto"/>
        <w:right w:val="none" w:sz="0" w:space="0" w:color="auto"/>
      </w:divBdr>
    </w:div>
    <w:div w:id="1598051758">
      <w:bodyDiv w:val="1"/>
      <w:marLeft w:val="0"/>
      <w:marRight w:val="0"/>
      <w:marTop w:val="0"/>
      <w:marBottom w:val="0"/>
      <w:divBdr>
        <w:top w:val="none" w:sz="0" w:space="0" w:color="auto"/>
        <w:left w:val="none" w:sz="0" w:space="0" w:color="auto"/>
        <w:bottom w:val="none" w:sz="0" w:space="0" w:color="auto"/>
        <w:right w:val="none" w:sz="0" w:space="0" w:color="auto"/>
      </w:divBdr>
    </w:div>
    <w:div w:id="1705252288">
      <w:bodyDiv w:val="1"/>
      <w:marLeft w:val="0"/>
      <w:marRight w:val="0"/>
      <w:marTop w:val="0"/>
      <w:marBottom w:val="0"/>
      <w:divBdr>
        <w:top w:val="none" w:sz="0" w:space="0" w:color="auto"/>
        <w:left w:val="none" w:sz="0" w:space="0" w:color="auto"/>
        <w:bottom w:val="none" w:sz="0" w:space="0" w:color="auto"/>
        <w:right w:val="none" w:sz="0" w:space="0" w:color="auto"/>
      </w:divBdr>
      <w:divsChild>
        <w:div w:id="49962062">
          <w:marLeft w:val="446"/>
          <w:marRight w:val="0"/>
          <w:marTop w:val="0"/>
          <w:marBottom w:val="0"/>
          <w:divBdr>
            <w:top w:val="none" w:sz="0" w:space="0" w:color="auto"/>
            <w:left w:val="none" w:sz="0" w:space="0" w:color="auto"/>
            <w:bottom w:val="none" w:sz="0" w:space="0" w:color="auto"/>
            <w:right w:val="none" w:sz="0" w:space="0" w:color="auto"/>
          </w:divBdr>
        </w:div>
        <w:div w:id="74785170">
          <w:marLeft w:val="1166"/>
          <w:marRight w:val="0"/>
          <w:marTop w:val="0"/>
          <w:marBottom w:val="0"/>
          <w:divBdr>
            <w:top w:val="none" w:sz="0" w:space="0" w:color="auto"/>
            <w:left w:val="none" w:sz="0" w:space="0" w:color="auto"/>
            <w:bottom w:val="none" w:sz="0" w:space="0" w:color="auto"/>
            <w:right w:val="none" w:sz="0" w:space="0" w:color="auto"/>
          </w:divBdr>
        </w:div>
        <w:div w:id="1565991277">
          <w:marLeft w:val="446"/>
          <w:marRight w:val="0"/>
          <w:marTop w:val="0"/>
          <w:marBottom w:val="0"/>
          <w:divBdr>
            <w:top w:val="none" w:sz="0" w:space="0" w:color="auto"/>
            <w:left w:val="none" w:sz="0" w:space="0" w:color="auto"/>
            <w:bottom w:val="none" w:sz="0" w:space="0" w:color="auto"/>
            <w:right w:val="none" w:sz="0" w:space="0" w:color="auto"/>
          </w:divBdr>
        </w:div>
        <w:div w:id="1966038343">
          <w:marLeft w:val="446"/>
          <w:marRight w:val="0"/>
          <w:marTop w:val="0"/>
          <w:marBottom w:val="0"/>
          <w:divBdr>
            <w:top w:val="none" w:sz="0" w:space="0" w:color="auto"/>
            <w:left w:val="none" w:sz="0" w:space="0" w:color="auto"/>
            <w:bottom w:val="none" w:sz="0" w:space="0" w:color="auto"/>
            <w:right w:val="none" w:sz="0" w:space="0" w:color="auto"/>
          </w:divBdr>
        </w:div>
      </w:divsChild>
    </w:div>
    <w:div w:id="172879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Ambrosi</dc:creator>
  <cp:lastModifiedBy>Marc Ambrosi</cp:lastModifiedBy>
  <cp:revision>6</cp:revision>
  <cp:lastPrinted>2020-05-05T16:50:00Z</cp:lastPrinted>
  <dcterms:created xsi:type="dcterms:W3CDTF">2020-05-05T16:53:00Z</dcterms:created>
  <dcterms:modified xsi:type="dcterms:W3CDTF">2020-05-06T12:24:00Z</dcterms:modified>
</cp:coreProperties>
</file>